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74504" w14:textId="77777777" w:rsidR="00901CC5" w:rsidRDefault="00901CC5"/>
    <w:p w14:paraId="031F7204" w14:textId="77777777" w:rsidR="00BA30F9" w:rsidRDefault="00BA30F9"/>
    <w:p w14:paraId="6865A279" w14:textId="6F844B1F" w:rsidR="00BA30F9" w:rsidRDefault="00D8766D" w:rsidP="00BA30F9">
      <w:pPr>
        <w:jc w:val="center"/>
      </w:pPr>
      <w:r>
        <w:rPr>
          <w:noProof/>
        </w:rPr>
        <w:drawing>
          <wp:inline distT="0" distB="0" distL="0" distR="0" wp14:anchorId="0F5A852D" wp14:editId="1EB3C646">
            <wp:extent cx="1908810" cy="563880"/>
            <wp:effectExtent l="0" t="0" r="0" b="7620"/>
            <wp:docPr id="442" name="Picture 442"/>
            <wp:cNvGraphicFramePr/>
            <a:graphic xmlns:a="http://schemas.openxmlformats.org/drawingml/2006/main">
              <a:graphicData uri="http://schemas.openxmlformats.org/drawingml/2006/picture">
                <pic:pic xmlns:pic="http://schemas.openxmlformats.org/drawingml/2006/picture">
                  <pic:nvPicPr>
                    <pic:cNvPr id="442" name="Picture 442"/>
                    <pic:cNvPicPr/>
                  </pic:nvPicPr>
                  <pic:blipFill>
                    <a:blip r:embed="rId8"/>
                    <a:stretch>
                      <a:fillRect/>
                    </a:stretch>
                  </pic:blipFill>
                  <pic:spPr>
                    <a:xfrm>
                      <a:off x="0" y="0"/>
                      <a:ext cx="1908810" cy="563880"/>
                    </a:xfrm>
                    <a:prstGeom prst="rect">
                      <a:avLst/>
                    </a:prstGeom>
                  </pic:spPr>
                </pic:pic>
              </a:graphicData>
            </a:graphic>
          </wp:inline>
        </w:drawing>
      </w:r>
    </w:p>
    <w:p w14:paraId="4142D4E1" w14:textId="77777777" w:rsidR="00D8766D" w:rsidRDefault="00D8766D" w:rsidP="00BA30F9">
      <w:pPr>
        <w:jc w:val="center"/>
      </w:pPr>
    </w:p>
    <w:p w14:paraId="1E16DD72" w14:textId="77777777" w:rsidR="00BA30F9" w:rsidRDefault="00BA30F9" w:rsidP="00BA30F9"/>
    <w:p w14:paraId="6E3A0E97" w14:textId="77777777" w:rsidR="00BA30F9" w:rsidRDefault="00BA30F9" w:rsidP="00BA30F9"/>
    <w:sdt>
      <w:sdtPr>
        <w:rPr>
          <w:sz w:val="36"/>
          <w:szCs w:val="36"/>
        </w:rPr>
        <w:alias w:val="Title"/>
        <w:id w:val="2059256"/>
        <w:placeholder>
          <w:docPart w:val="F5418AB50F98409EA9CB476E82AEDAF9"/>
        </w:placeholder>
        <w:dataBinding w:prefixMappings="xmlns:ns0='http://purl.org/dc/elements/1.1/' xmlns:ns1='http://schemas.openxmlformats.org/package/2006/metadata/core-properties' " w:xpath="/ns1:coreProperties[1]/ns0:title[1]" w:storeItemID="{6C3C8BC8-F283-45AE-878A-BAB7291924A1}"/>
        <w:text/>
      </w:sdtPr>
      <w:sdtEndPr/>
      <w:sdtContent>
        <w:p w14:paraId="444EAF31" w14:textId="77777777" w:rsidR="00084464" w:rsidRDefault="00A7095B" w:rsidP="009F0D01">
          <w:pPr>
            <w:pStyle w:val="Title"/>
          </w:pPr>
          <w:r>
            <w:rPr>
              <w:sz w:val="36"/>
              <w:szCs w:val="36"/>
            </w:rPr>
            <w:t>Unitary Installation Instructions</w:t>
          </w:r>
        </w:p>
      </w:sdtContent>
    </w:sdt>
    <w:p w14:paraId="391DABE0" w14:textId="28EBBEAC" w:rsidR="00350135" w:rsidRDefault="00925256" w:rsidP="00084464">
      <w:r>
        <w:t>Wealden HR &amp; Payroll Solutions</w:t>
      </w:r>
      <w:r>
        <w:br/>
      </w:r>
      <w:r w:rsidRPr="004B3A22">
        <w:t xml:space="preserve">Nova </w:t>
      </w:r>
      <w:r>
        <w:t>North</w:t>
      </w:r>
      <w:r w:rsidRPr="004B3A22">
        <w:br/>
      </w:r>
      <w:r>
        <w:t>11 Bressenden Place</w:t>
      </w:r>
      <w:r w:rsidRPr="004B3A22">
        <w:br/>
        <w:t>London SW1E 5</w:t>
      </w:r>
      <w:r>
        <w:t>BY</w:t>
      </w:r>
    </w:p>
    <w:p w14:paraId="42577562" w14:textId="77777777" w:rsidR="00350135" w:rsidRDefault="00350135" w:rsidP="00084464"/>
    <w:p w14:paraId="303F159B" w14:textId="77777777" w:rsidR="00350135" w:rsidRDefault="00350135" w:rsidP="00084464"/>
    <w:p w14:paraId="7F2CAF73" w14:textId="77777777" w:rsidR="00350135" w:rsidRDefault="00350135" w:rsidP="00084464"/>
    <w:p w14:paraId="7053CE4D" w14:textId="77777777" w:rsidR="00350135" w:rsidRDefault="00350135" w:rsidP="00084464"/>
    <w:p w14:paraId="5A1E662B" w14:textId="77777777" w:rsidR="00350135" w:rsidRDefault="00350135" w:rsidP="00084464"/>
    <w:p w14:paraId="5B4265BF" w14:textId="77777777" w:rsidR="00350135" w:rsidRDefault="00350135" w:rsidP="00084464"/>
    <w:p w14:paraId="1D464055" w14:textId="77777777" w:rsidR="00350135" w:rsidRDefault="00350135" w:rsidP="00084464"/>
    <w:p w14:paraId="2B1EBE98" w14:textId="6DEEF461" w:rsidR="00350135" w:rsidRDefault="00350135" w:rsidP="00084464"/>
    <w:p w14:paraId="03221A7D" w14:textId="4E5EDA97" w:rsidR="00925256" w:rsidRDefault="00925256" w:rsidP="00084464"/>
    <w:p w14:paraId="27F4C101" w14:textId="77777777" w:rsidR="00925256" w:rsidRDefault="00925256" w:rsidP="00084464"/>
    <w:p w14:paraId="55828C28" w14:textId="77777777" w:rsidR="00350135" w:rsidRDefault="00350135" w:rsidP="00084464"/>
    <w:p w14:paraId="0C47CA8D" w14:textId="77777777" w:rsidR="00350135" w:rsidRDefault="00350135" w:rsidP="00084464"/>
    <w:p w14:paraId="39324BE7" w14:textId="77777777" w:rsidR="003044D8" w:rsidRPr="009F0D01" w:rsidRDefault="00BA30F9" w:rsidP="00084464">
      <w:pPr>
        <w:rPr>
          <w:b/>
          <w:bCs/>
          <w:i/>
          <w:iCs/>
          <w:color w:val="31849B"/>
          <w:sz w:val="20"/>
          <w:szCs w:val="20"/>
        </w:rPr>
      </w:pPr>
      <w:r>
        <w:br/>
      </w:r>
    </w:p>
    <w:sdt>
      <w:sdtPr>
        <w:rPr>
          <w:rFonts w:ascii="Times New Roman" w:eastAsiaTheme="minorEastAsia" w:hAnsi="Times New Roman" w:cs="Times New Roman"/>
          <w:b w:val="0"/>
          <w:bCs w:val="0"/>
          <w:color w:val="auto"/>
          <w:sz w:val="24"/>
          <w:szCs w:val="24"/>
          <w:lang w:val="en-GB" w:eastAsia="en-GB"/>
        </w:rPr>
        <w:id w:val="95500678"/>
        <w:docPartObj>
          <w:docPartGallery w:val="Table of Contents"/>
          <w:docPartUnique/>
        </w:docPartObj>
      </w:sdtPr>
      <w:sdtEndPr>
        <w:rPr>
          <w:rFonts w:asciiTheme="minorHAnsi" w:eastAsiaTheme="minorHAnsi" w:hAnsiTheme="minorHAnsi" w:cstheme="minorBidi"/>
          <w:sz w:val="22"/>
          <w:szCs w:val="22"/>
          <w:lang w:eastAsia="en-US"/>
        </w:rPr>
      </w:sdtEndPr>
      <w:sdtContent>
        <w:p w14:paraId="5996BE19" w14:textId="77777777" w:rsidR="003044D8" w:rsidRDefault="003044D8" w:rsidP="003044D8">
          <w:pPr>
            <w:pStyle w:val="TOCHeading"/>
          </w:pPr>
          <w:r>
            <w:t>Contents</w:t>
          </w:r>
        </w:p>
        <w:p w14:paraId="0707B57A" w14:textId="77777777" w:rsidR="00350135" w:rsidRDefault="004F4C7A">
          <w:pPr>
            <w:pStyle w:val="TOC1"/>
            <w:tabs>
              <w:tab w:val="right" w:leader="dot" w:pos="9016"/>
            </w:tabs>
            <w:rPr>
              <w:rFonts w:asciiTheme="minorHAnsi" w:hAnsiTheme="minorHAnsi" w:cstheme="minorBidi"/>
              <w:noProof/>
              <w:sz w:val="22"/>
              <w:szCs w:val="22"/>
            </w:rPr>
          </w:pPr>
          <w:r>
            <w:fldChar w:fldCharType="begin"/>
          </w:r>
          <w:r w:rsidR="003044D8">
            <w:instrText xml:space="preserve"> TOC \o "1-3" \h \z \u </w:instrText>
          </w:r>
          <w:r>
            <w:fldChar w:fldCharType="separate"/>
          </w:r>
          <w:hyperlink w:anchor="_Toc2943366" w:history="1">
            <w:r w:rsidR="00350135" w:rsidRPr="00804C8C">
              <w:rPr>
                <w:rStyle w:val="Hyperlink"/>
                <w:noProof/>
              </w:rPr>
              <w:t>Introduction</w:t>
            </w:r>
            <w:r w:rsidR="00350135">
              <w:rPr>
                <w:noProof/>
                <w:webHidden/>
              </w:rPr>
              <w:tab/>
            </w:r>
            <w:r>
              <w:rPr>
                <w:noProof/>
                <w:webHidden/>
              </w:rPr>
              <w:fldChar w:fldCharType="begin"/>
            </w:r>
            <w:r w:rsidR="00350135">
              <w:rPr>
                <w:noProof/>
                <w:webHidden/>
              </w:rPr>
              <w:instrText xml:space="preserve"> PAGEREF _Toc2943366 \h </w:instrText>
            </w:r>
            <w:r>
              <w:rPr>
                <w:noProof/>
                <w:webHidden/>
              </w:rPr>
            </w:r>
            <w:r>
              <w:rPr>
                <w:noProof/>
                <w:webHidden/>
              </w:rPr>
              <w:fldChar w:fldCharType="separate"/>
            </w:r>
            <w:r w:rsidR="00DB447D">
              <w:rPr>
                <w:noProof/>
                <w:webHidden/>
              </w:rPr>
              <w:t>3</w:t>
            </w:r>
            <w:r>
              <w:rPr>
                <w:noProof/>
                <w:webHidden/>
              </w:rPr>
              <w:fldChar w:fldCharType="end"/>
            </w:r>
          </w:hyperlink>
        </w:p>
        <w:p w14:paraId="4DC9CE7B" w14:textId="77777777" w:rsidR="00350135" w:rsidRDefault="00AB63AA">
          <w:pPr>
            <w:pStyle w:val="TOC1"/>
            <w:tabs>
              <w:tab w:val="right" w:leader="dot" w:pos="9016"/>
            </w:tabs>
            <w:rPr>
              <w:rFonts w:asciiTheme="minorHAnsi" w:hAnsiTheme="minorHAnsi" w:cstheme="minorBidi"/>
              <w:noProof/>
              <w:sz w:val="22"/>
              <w:szCs w:val="22"/>
            </w:rPr>
          </w:pPr>
          <w:hyperlink w:anchor="_Toc2943367" w:history="1">
            <w:r w:rsidR="00350135" w:rsidRPr="00804C8C">
              <w:rPr>
                <w:rStyle w:val="Hyperlink"/>
                <w:rFonts w:eastAsia="Times New Roman"/>
                <w:noProof/>
              </w:rPr>
              <w:t>Contents of the upgrade package</w:t>
            </w:r>
            <w:r w:rsidR="00350135">
              <w:rPr>
                <w:noProof/>
                <w:webHidden/>
              </w:rPr>
              <w:tab/>
            </w:r>
            <w:r w:rsidR="004F4C7A">
              <w:rPr>
                <w:noProof/>
                <w:webHidden/>
              </w:rPr>
              <w:fldChar w:fldCharType="begin"/>
            </w:r>
            <w:r w:rsidR="00350135">
              <w:rPr>
                <w:noProof/>
                <w:webHidden/>
              </w:rPr>
              <w:instrText xml:space="preserve"> PAGEREF _Toc2943367 \h </w:instrText>
            </w:r>
            <w:r w:rsidR="004F4C7A">
              <w:rPr>
                <w:noProof/>
                <w:webHidden/>
              </w:rPr>
            </w:r>
            <w:r w:rsidR="004F4C7A">
              <w:rPr>
                <w:noProof/>
                <w:webHidden/>
              </w:rPr>
              <w:fldChar w:fldCharType="separate"/>
            </w:r>
            <w:r w:rsidR="00DB447D">
              <w:rPr>
                <w:noProof/>
                <w:webHidden/>
              </w:rPr>
              <w:t>3</w:t>
            </w:r>
            <w:r w:rsidR="004F4C7A">
              <w:rPr>
                <w:noProof/>
                <w:webHidden/>
              </w:rPr>
              <w:fldChar w:fldCharType="end"/>
            </w:r>
          </w:hyperlink>
        </w:p>
        <w:p w14:paraId="52031142" w14:textId="77777777" w:rsidR="00350135" w:rsidRDefault="00AB63AA">
          <w:pPr>
            <w:pStyle w:val="TOC1"/>
            <w:tabs>
              <w:tab w:val="right" w:leader="dot" w:pos="9016"/>
            </w:tabs>
            <w:rPr>
              <w:rFonts w:asciiTheme="minorHAnsi" w:hAnsiTheme="minorHAnsi" w:cstheme="minorBidi"/>
              <w:noProof/>
              <w:sz w:val="22"/>
              <w:szCs w:val="22"/>
            </w:rPr>
          </w:pPr>
          <w:hyperlink w:anchor="_Toc2943368" w:history="1">
            <w:r w:rsidR="00350135" w:rsidRPr="00804C8C">
              <w:rPr>
                <w:rStyle w:val="Hyperlink"/>
                <w:rFonts w:eastAsia="Times New Roman"/>
                <w:noProof/>
              </w:rPr>
              <w:t>Step-by-step guide</w:t>
            </w:r>
            <w:r w:rsidR="00350135">
              <w:rPr>
                <w:noProof/>
                <w:webHidden/>
              </w:rPr>
              <w:tab/>
            </w:r>
            <w:r w:rsidR="004F4C7A">
              <w:rPr>
                <w:noProof/>
                <w:webHidden/>
              </w:rPr>
              <w:fldChar w:fldCharType="begin"/>
            </w:r>
            <w:r w:rsidR="00350135">
              <w:rPr>
                <w:noProof/>
                <w:webHidden/>
              </w:rPr>
              <w:instrText xml:space="preserve"> PAGEREF _Toc2943368 \h </w:instrText>
            </w:r>
            <w:r w:rsidR="004F4C7A">
              <w:rPr>
                <w:noProof/>
                <w:webHidden/>
              </w:rPr>
            </w:r>
            <w:r w:rsidR="004F4C7A">
              <w:rPr>
                <w:noProof/>
                <w:webHidden/>
              </w:rPr>
              <w:fldChar w:fldCharType="separate"/>
            </w:r>
            <w:r w:rsidR="00DB447D">
              <w:rPr>
                <w:noProof/>
                <w:webHidden/>
              </w:rPr>
              <w:t>4</w:t>
            </w:r>
            <w:r w:rsidR="004F4C7A">
              <w:rPr>
                <w:noProof/>
                <w:webHidden/>
              </w:rPr>
              <w:fldChar w:fldCharType="end"/>
            </w:r>
          </w:hyperlink>
        </w:p>
        <w:p w14:paraId="5ABA033E" w14:textId="77777777" w:rsidR="00350135" w:rsidRDefault="00AB63AA">
          <w:pPr>
            <w:pStyle w:val="TOC1"/>
            <w:tabs>
              <w:tab w:val="right" w:leader="dot" w:pos="9016"/>
            </w:tabs>
            <w:rPr>
              <w:rFonts w:asciiTheme="minorHAnsi" w:hAnsiTheme="minorHAnsi" w:cstheme="minorBidi"/>
              <w:noProof/>
              <w:sz w:val="22"/>
              <w:szCs w:val="22"/>
            </w:rPr>
          </w:pPr>
          <w:hyperlink w:anchor="_Toc2943369" w:history="1">
            <w:r w:rsidR="00350135" w:rsidRPr="00804C8C">
              <w:rPr>
                <w:rStyle w:val="Hyperlink"/>
                <w:rFonts w:eastAsia="Times New Roman"/>
                <w:noProof/>
              </w:rPr>
              <w:t xml:space="preserve">OPTIONAL: Switching </w:t>
            </w:r>
            <w:r w:rsidR="00350135" w:rsidRPr="00804C8C">
              <w:rPr>
                <w:rStyle w:val="Hyperlink"/>
                <w:noProof/>
              </w:rPr>
              <w:t>Automatic</w:t>
            </w:r>
            <w:r w:rsidR="00350135" w:rsidRPr="00804C8C">
              <w:rPr>
                <w:rStyle w:val="Hyperlink"/>
                <w:rFonts w:eastAsia="Times New Roman"/>
                <w:noProof/>
              </w:rPr>
              <w:t xml:space="preserve"> Updates Off</w:t>
            </w:r>
            <w:r w:rsidR="00350135">
              <w:rPr>
                <w:noProof/>
                <w:webHidden/>
              </w:rPr>
              <w:tab/>
            </w:r>
            <w:r w:rsidR="004F4C7A">
              <w:rPr>
                <w:noProof/>
                <w:webHidden/>
              </w:rPr>
              <w:fldChar w:fldCharType="begin"/>
            </w:r>
            <w:r w:rsidR="00350135">
              <w:rPr>
                <w:noProof/>
                <w:webHidden/>
              </w:rPr>
              <w:instrText xml:space="preserve"> PAGEREF _Toc2943369 \h </w:instrText>
            </w:r>
            <w:r w:rsidR="004F4C7A">
              <w:rPr>
                <w:noProof/>
                <w:webHidden/>
              </w:rPr>
            </w:r>
            <w:r w:rsidR="004F4C7A">
              <w:rPr>
                <w:noProof/>
                <w:webHidden/>
              </w:rPr>
              <w:fldChar w:fldCharType="separate"/>
            </w:r>
            <w:r w:rsidR="00DB447D">
              <w:rPr>
                <w:noProof/>
                <w:webHidden/>
              </w:rPr>
              <w:t>9</w:t>
            </w:r>
            <w:r w:rsidR="004F4C7A">
              <w:rPr>
                <w:noProof/>
                <w:webHidden/>
              </w:rPr>
              <w:fldChar w:fldCharType="end"/>
            </w:r>
          </w:hyperlink>
        </w:p>
        <w:p w14:paraId="2D1B3B70" w14:textId="77777777" w:rsidR="003044D8" w:rsidRDefault="004F4C7A" w:rsidP="003044D8">
          <w:r>
            <w:fldChar w:fldCharType="end"/>
          </w:r>
        </w:p>
      </w:sdtContent>
    </w:sdt>
    <w:p w14:paraId="08C41055" w14:textId="77777777" w:rsidR="003044D8" w:rsidRDefault="003044D8" w:rsidP="003044D8">
      <w:r>
        <w:br w:type="page"/>
      </w:r>
    </w:p>
    <w:p w14:paraId="64B33BC8" w14:textId="77777777" w:rsidR="003044D8" w:rsidRDefault="003044D8" w:rsidP="003044D8">
      <w:pPr>
        <w:pStyle w:val="Heading1"/>
      </w:pPr>
      <w:bookmarkStart w:id="0" w:name="_Toc2943366"/>
      <w:r>
        <w:lastRenderedPageBreak/>
        <w:t>Introduction</w:t>
      </w:r>
      <w:bookmarkEnd w:id="0"/>
    </w:p>
    <w:p w14:paraId="4B095C9E" w14:textId="1AE0FEC2" w:rsidR="003044D8" w:rsidRDefault="003044D8" w:rsidP="003044D8">
      <w:pPr>
        <w:pStyle w:val="NormalWeb"/>
        <w:rPr>
          <w:rFonts w:asciiTheme="minorHAnsi" w:hAnsiTheme="minorHAnsi"/>
        </w:rPr>
      </w:pPr>
      <w:r>
        <w:rPr>
          <w:rFonts w:asciiTheme="minorHAnsi" w:hAnsiTheme="minorHAnsi"/>
        </w:rPr>
        <w:t xml:space="preserve">Wealden Computing Services is pleased to provide you with the latest version of your HRWorks Payroll software for the </w:t>
      </w:r>
      <w:r w:rsidR="00AC1522">
        <w:rPr>
          <w:rFonts w:asciiTheme="minorHAnsi" w:hAnsiTheme="minorHAnsi"/>
        </w:rPr>
        <w:t>202</w:t>
      </w:r>
      <w:r w:rsidR="00AB63AA">
        <w:rPr>
          <w:rFonts w:asciiTheme="minorHAnsi" w:hAnsiTheme="minorHAnsi"/>
        </w:rPr>
        <w:t>4</w:t>
      </w:r>
      <w:r>
        <w:rPr>
          <w:rFonts w:asciiTheme="minorHAnsi" w:hAnsiTheme="minorHAnsi"/>
        </w:rPr>
        <w:t>/</w:t>
      </w:r>
      <w:r w:rsidR="009F0D01">
        <w:rPr>
          <w:rFonts w:asciiTheme="minorHAnsi" w:hAnsiTheme="minorHAnsi"/>
        </w:rPr>
        <w:t>2</w:t>
      </w:r>
      <w:r w:rsidR="00AB63AA">
        <w:rPr>
          <w:rFonts w:asciiTheme="minorHAnsi" w:hAnsiTheme="minorHAnsi"/>
        </w:rPr>
        <w:t>5</w:t>
      </w:r>
      <w:r>
        <w:rPr>
          <w:rFonts w:asciiTheme="minorHAnsi" w:hAnsiTheme="minorHAnsi"/>
        </w:rPr>
        <w:t xml:space="preserve"> tax year.</w:t>
      </w:r>
    </w:p>
    <w:p w14:paraId="413307FE" w14:textId="2CA88029" w:rsidR="003044D8" w:rsidRDefault="003044D8" w:rsidP="003044D8">
      <w:pPr>
        <w:pStyle w:val="NormalWeb"/>
        <w:rPr>
          <w:rFonts w:asciiTheme="minorHAnsi" w:hAnsiTheme="minorHAnsi"/>
        </w:rPr>
      </w:pPr>
      <w:r>
        <w:rPr>
          <w:rFonts w:asciiTheme="minorHAnsi" w:hAnsiTheme="minorHAnsi"/>
        </w:rPr>
        <w:t xml:space="preserve">Although we are confident that this document will provide you with everything you need to update your payroll </w:t>
      </w:r>
      <w:r w:rsidR="00AB63AA">
        <w:rPr>
          <w:rFonts w:asciiTheme="minorHAnsi" w:hAnsiTheme="minorHAnsi"/>
        </w:rPr>
        <w:t>system,</w:t>
      </w:r>
      <w:r>
        <w:rPr>
          <w:rFonts w:asciiTheme="minorHAnsi" w:hAnsiTheme="minorHAnsi"/>
        </w:rPr>
        <w:t xml:space="preserve"> we appreciate that each environment is different and that you may have questions not answered here.  Please do not hesitate to contact our help desk if you require additional guidance.</w:t>
      </w:r>
    </w:p>
    <w:p w14:paraId="5DC67902" w14:textId="77777777" w:rsidR="003044D8" w:rsidRDefault="003044D8" w:rsidP="003044D8">
      <w:pPr>
        <w:pStyle w:val="NormalWeb"/>
      </w:pPr>
    </w:p>
    <w:p w14:paraId="221D247C" w14:textId="77777777" w:rsidR="003044D8" w:rsidRDefault="003044D8" w:rsidP="003044D8">
      <w:pPr>
        <w:pStyle w:val="Heading1"/>
        <w:rPr>
          <w:rFonts w:eastAsia="Times New Roman"/>
        </w:rPr>
      </w:pPr>
      <w:bookmarkStart w:id="1" w:name="_Toc2943367"/>
      <w:r>
        <w:rPr>
          <w:rFonts w:eastAsia="Times New Roman"/>
        </w:rPr>
        <w:t>Contents of the upgrade package</w:t>
      </w:r>
      <w:bookmarkEnd w:id="1"/>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557"/>
        <w:gridCol w:w="6591"/>
      </w:tblGrid>
      <w:tr w:rsidR="003044D8" w14:paraId="4B445590" w14:textId="77777777" w:rsidTr="00E72ABB">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530D6BF5" w14:textId="77777777" w:rsidR="003044D8" w:rsidRDefault="003044D8" w:rsidP="00E72ABB">
            <w:pPr>
              <w:jc w:val="center"/>
              <w:rPr>
                <w:rFonts w:eastAsia="Times New Roman"/>
                <w:b/>
                <w:bCs/>
              </w:rPr>
            </w:pPr>
            <w:r>
              <w:rPr>
                <w:rFonts w:eastAsia="Times New Roman"/>
                <w:b/>
                <w:bCs/>
              </w:rPr>
              <w:t>File</w:t>
            </w:r>
          </w:p>
        </w:tc>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44F377B6" w14:textId="77777777" w:rsidR="003044D8" w:rsidRDefault="003044D8" w:rsidP="00E72ABB">
            <w:pPr>
              <w:jc w:val="center"/>
              <w:rPr>
                <w:rFonts w:eastAsia="Times New Roman"/>
                <w:b/>
                <w:bCs/>
              </w:rPr>
            </w:pPr>
            <w:r>
              <w:rPr>
                <w:rFonts w:eastAsia="Times New Roman"/>
                <w:b/>
                <w:bCs/>
              </w:rPr>
              <w:t>Description</w:t>
            </w:r>
          </w:p>
        </w:tc>
      </w:tr>
      <w:tr w:rsidR="003044D8" w14:paraId="3C0ADBC9" w14:textId="77777777" w:rsidTr="00E72ABB">
        <w:trPr>
          <w:cantSplit/>
        </w:trPr>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179343FD" w14:textId="77777777" w:rsidR="003044D8" w:rsidRDefault="002B767E" w:rsidP="00A61C9D">
            <w:pPr>
              <w:rPr>
                <w:rFonts w:eastAsia="Times New Roman"/>
              </w:rPr>
            </w:pPr>
            <w:r>
              <w:rPr>
                <w:rFonts w:eastAsia="Times New Roman"/>
              </w:rPr>
              <w:t>HRWorks Payroll HRWPYCFG folders</w:t>
            </w:r>
          </w:p>
        </w:tc>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07A4101D" w14:textId="77777777" w:rsidR="003044D8" w:rsidRDefault="002B767E" w:rsidP="000E6FF7">
            <w:pPr>
              <w:rPr>
                <w:rFonts w:eastAsia="Times New Roman"/>
              </w:rPr>
            </w:pPr>
            <w:r>
              <w:rPr>
                <w:rFonts w:eastAsia="Times New Roman"/>
              </w:rPr>
              <w:t>Physical folders that should be copied into your HRWPYCFG share</w:t>
            </w:r>
          </w:p>
        </w:tc>
      </w:tr>
      <w:tr w:rsidR="003044D8" w14:paraId="6ED9EF0C" w14:textId="77777777" w:rsidTr="00E72ABB">
        <w:trPr>
          <w:cantSplit/>
        </w:trPr>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079E9127" w14:textId="664D6FDA" w:rsidR="003044D8" w:rsidRDefault="00FF276D" w:rsidP="008673C1">
            <w:pPr>
              <w:rPr>
                <w:rFonts w:eastAsia="Times New Roman"/>
              </w:rPr>
            </w:pPr>
            <w:r>
              <w:rPr>
                <w:rFonts w:eastAsia="Times New Roman"/>
              </w:rPr>
              <w:t>HRW</w:t>
            </w:r>
            <w:r w:rsidR="009B1D13">
              <w:rPr>
                <w:rFonts w:eastAsia="Times New Roman"/>
              </w:rPr>
              <w:t xml:space="preserve">orks Payroll Install -  </w:t>
            </w:r>
            <w:r w:rsidR="0024713D">
              <w:rPr>
                <w:rFonts w:eastAsia="Times New Roman"/>
              </w:rPr>
              <w:t>4</w:t>
            </w:r>
            <w:r w:rsidR="009B1D13">
              <w:rPr>
                <w:rFonts w:eastAsia="Times New Roman"/>
              </w:rPr>
              <w:t>.</w:t>
            </w:r>
            <w:r w:rsidR="00AC1522">
              <w:rPr>
                <w:rFonts w:eastAsia="Times New Roman"/>
              </w:rPr>
              <w:t>2</w:t>
            </w:r>
            <w:r w:rsidR="00AB63AA">
              <w:rPr>
                <w:rFonts w:eastAsia="Times New Roman"/>
              </w:rPr>
              <w:t>4</w:t>
            </w:r>
            <w:r w:rsidR="001242CE">
              <w:rPr>
                <w:rFonts w:eastAsia="Times New Roman"/>
              </w:rPr>
              <w:t>.</w:t>
            </w:r>
            <w:r w:rsidR="00AC1522">
              <w:rPr>
                <w:rFonts w:eastAsia="Times New Roman"/>
              </w:rPr>
              <w:t>xx</w:t>
            </w:r>
            <w:r w:rsidR="0024713D">
              <w:rPr>
                <w:rFonts w:eastAsia="Times New Roman"/>
              </w:rPr>
              <w:t>.</w:t>
            </w:r>
            <w:r w:rsidR="003044D8">
              <w:rPr>
                <w:rFonts w:eastAsia="Times New Roman"/>
              </w:rPr>
              <w:t>exe</w:t>
            </w:r>
          </w:p>
        </w:tc>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6933448E" w14:textId="77777777" w:rsidR="003044D8" w:rsidRDefault="003044D8" w:rsidP="00E72ABB">
            <w:pPr>
              <w:rPr>
                <w:rFonts w:eastAsia="Times New Roman"/>
              </w:rPr>
            </w:pPr>
            <w:r>
              <w:rPr>
                <w:rFonts w:eastAsia="Times New Roman"/>
              </w:rPr>
              <w:t>Installer/Updater for HRWorks Payroll client application.</w:t>
            </w:r>
          </w:p>
        </w:tc>
      </w:tr>
      <w:tr w:rsidR="003044D8" w14:paraId="1BF5B414" w14:textId="77777777" w:rsidTr="00E72ABB">
        <w:trPr>
          <w:cantSplit/>
        </w:trPr>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39B49C0A" w14:textId="77777777" w:rsidR="003044D8" w:rsidRDefault="003044D8" w:rsidP="00E72ABB">
            <w:pPr>
              <w:rPr>
                <w:rFonts w:eastAsia="Times New Roman"/>
              </w:rPr>
            </w:pPr>
            <w:r>
              <w:rPr>
                <w:rFonts w:eastAsia="Times New Roman"/>
              </w:rPr>
              <w:t>Installation Instructions.doc</w:t>
            </w:r>
          </w:p>
        </w:tc>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60D30F10" w14:textId="77777777" w:rsidR="003044D8" w:rsidRDefault="003044D8" w:rsidP="00E72ABB">
            <w:pPr>
              <w:rPr>
                <w:rFonts w:eastAsia="Times New Roman"/>
              </w:rPr>
            </w:pPr>
            <w:r>
              <w:rPr>
                <w:rFonts w:eastAsia="Times New Roman"/>
              </w:rPr>
              <w:t>This document, which guides you through the steps required to install or upgrade your payroll system to the latest version.</w:t>
            </w:r>
          </w:p>
        </w:tc>
      </w:tr>
      <w:tr w:rsidR="003044D8" w14:paraId="27DB24B7" w14:textId="77777777" w:rsidTr="00E72ABB">
        <w:trPr>
          <w:cantSplit/>
        </w:trPr>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3C0A1FE2" w14:textId="0DE062BE" w:rsidR="003044D8" w:rsidRDefault="00AC1522" w:rsidP="00814CA0">
            <w:pPr>
              <w:rPr>
                <w:rFonts w:eastAsia="Times New Roman"/>
              </w:rPr>
            </w:pPr>
            <w:r>
              <w:rPr>
                <w:rFonts w:eastAsia="Times New Roman"/>
              </w:rPr>
              <w:t>202</w:t>
            </w:r>
            <w:r w:rsidR="00AB63AA">
              <w:rPr>
                <w:rFonts w:eastAsia="Times New Roman"/>
              </w:rPr>
              <w:t>4</w:t>
            </w:r>
            <w:r w:rsidR="000D53CE">
              <w:rPr>
                <w:rFonts w:eastAsia="Times New Roman"/>
              </w:rPr>
              <w:t xml:space="preserve"> Unitary</w:t>
            </w:r>
            <w:r w:rsidR="003044D8">
              <w:rPr>
                <w:rFonts w:eastAsia="Times New Roman"/>
              </w:rPr>
              <w:t xml:space="preserve"> Release Notes.docx</w:t>
            </w:r>
          </w:p>
        </w:tc>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6B75F8EA" w14:textId="278A84EA" w:rsidR="003044D8" w:rsidRDefault="003044D8" w:rsidP="00FF276D">
            <w:pPr>
              <w:rPr>
                <w:rFonts w:eastAsia="Times New Roman"/>
              </w:rPr>
            </w:pPr>
            <w:r>
              <w:rPr>
                <w:rFonts w:eastAsia="Times New Roman"/>
              </w:rPr>
              <w:t xml:space="preserve">User's overview of the changes to the payroll system as a result of the statutory requirements for </w:t>
            </w:r>
            <w:r w:rsidR="00AC1522">
              <w:rPr>
                <w:rFonts w:eastAsia="Times New Roman"/>
              </w:rPr>
              <w:t>202</w:t>
            </w:r>
            <w:r w:rsidR="00AB63AA">
              <w:rPr>
                <w:rFonts w:eastAsia="Times New Roman"/>
              </w:rPr>
              <w:t>4</w:t>
            </w:r>
            <w:r w:rsidR="003E7CB0">
              <w:rPr>
                <w:rFonts w:eastAsia="Times New Roman"/>
              </w:rPr>
              <w:t>/2</w:t>
            </w:r>
            <w:r w:rsidR="00AB63AA">
              <w:rPr>
                <w:rFonts w:eastAsia="Times New Roman"/>
              </w:rPr>
              <w:t>5</w:t>
            </w:r>
            <w:r>
              <w:rPr>
                <w:rFonts w:eastAsia="Times New Roman"/>
              </w:rPr>
              <w:t>.</w:t>
            </w:r>
          </w:p>
        </w:tc>
      </w:tr>
      <w:tr w:rsidR="003044D8" w14:paraId="7D8CD760" w14:textId="77777777" w:rsidTr="00E72ABB">
        <w:trPr>
          <w:cantSplit/>
        </w:trPr>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1D1C5620" w14:textId="77777777" w:rsidR="003044D8" w:rsidRDefault="00AC1522" w:rsidP="00814CA0">
            <w:pPr>
              <w:rPr>
                <w:rFonts w:eastAsia="Times New Roman"/>
              </w:rPr>
            </w:pPr>
            <w:r w:rsidRPr="00AC1522">
              <w:rPr>
                <w:rFonts w:eastAsia="Times New Roman"/>
              </w:rPr>
              <w:t>Year End Procedures</w:t>
            </w:r>
            <w:r w:rsidR="003044D8">
              <w:rPr>
                <w:rFonts w:eastAsia="Times New Roman"/>
              </w:rPr>
              <w:t>.docx</w:t>
            </w:r>
          </w:p>
        </w:tc>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6320D4B4" w14:textId="77777777" w:rsidR="003044D8" w:rsidRDefault="003044D8" w:rsidP="00E72ABB">
            <w:pPr>
              <w:rPr>
                <w:rFonts w:eastAsia="Times New Roman"/>
              </w:rPr>
            </w:pPr>
            <w:r>
              <w:rPr>
                <w:rFonts w:eastAsia="Times New Roman"/>
              </w:rPr>
              <w:t>User documentation detailing how the year end procedures are to be performed for this year.</w:t>
            </w:r>
          </w:p>
        </w:tc>
      </w:tr>
    </w:tbl>
    <w:p w14:paraId="1F2F83D9" w14:textId="77777777" w:rsidR="003044D8" w:rsidRDefault="003044D8" w:rsidP="003044D8">
      <w:pPr>
        <w:pStyle w:val="Heading2"/>
        <w:rPr>
          <w:rFonts w:eastAsia="Times New Roman"/>
        </w:rPr>
      </w:pPr>
    </w:p>
    <w:p w14:paraId="7CE1ECFA" w14:textId="77777777" w:rsidR="003044D8" w:rsidRDefault="003044D8" w:rsidP="003044D8">
      <w:pPr>
        <w:rPr>
          <w:rFonts w:eastAsia="Times New Roman"/>
          <w:b/>
          <w:bCs/>
          <w:sz w:val="36"/>
          <w:szCs w:val="36"/>
        </w:rPr>
      </w:pPr>
      <w:r>
        <w:rPr>
          <w:rFonts w:eastAsia="Times New Roman"/>
        </w:rPr>
        <w:br w:type="page"/>
      </w:r>
    </w:p>
    <w:p w14:paraId="024D282A" w14:textId="77777777" w:rsidR="003044D8" w:rsidRDefault="003044D8" w:rsidP="003044D8">
      <w:pPr>
        <w:pStyle w:val="Heading1"/>
        <w:rPr>
          <w:rFonts w:eastAsia="Times New Roman"/>
        </w:rPr>
      </w:pPr>
      <w:bookmarkStart w:id="2" w:name="_Toc2943368"/>
      <w:r>
        <w:rPr>
          <w:rFonts w:eastAsia="Times New Roman"/>
        </w:rPr>
        <w:lastRenderedPageBreak/>
        <w:t>Step-by-step guide</w:t>
      </w:r>
      <w:bookmarkEnd w:id="2"/>
    </w:p>
    <w:p w14:paraId="650A71C0" w14:textId="77777777" w:rsidR="003044D8" w:rsidRDefault="003044D8" w:rsidP="003044D8">
      <w:pPr>
        <w:pStyle w:val="Heading4"/>
        <w:keepNext w:val="0"/>
        <w:keepLines w:val="0"/>
        <w:numPr>
          <w:ilvl w:val="0"/>
          <w:numId w:val="1"/>
        </w:numPr>
        <w:spacing w:before="100" w:after="240" w:line="240" w:lineRule="auto"/>
        <w:rPr>
          <w:rFonts w:asciiTheme="minorHAnsi" w:eastAsia="Times New Roman" w:hAnsiTheme="minorHAnsi"/>
        </w:rPr>
      </w:pPr>
      <w:r>
        <w:rPr>
          <w:rFonts w:asciiTheme="minorHAnsi" w:eastAsia="Times New Roman" w:hAnsiTheme="minorHAnsi"/>
        </w:rPr>
        <w:t>Arrange with your payroll department a suitable time to perform the upgrade.</w:t>
      </w:r>
    </w:p>
    <w:p w14:paraId="5CBAD02E" w14:textId="77777777" w:rsidR="003044D8" w:rsidRDefault="003044D8" w:rsidP="003044D8">
      <w:pPr>
        <w:pStyle w:val="NormalWeb"/>
        <w:ind w:left="720"/>
        <w:rPr>
          <w:rFonts w:asciiTheme="minorHAnsi" w:hAnsiTheme="minorHAnsi"/>
        </w:rPr>
      </w:pPr>
      <w:r>
        <w:rPr>
          <w:rFonts w:asciiTheme="minorHAnsi" w:hAnsiTheme="minorHAnsi"/>
        </w:rPr>
        <w:t>Payroll users will need to log out before the upgrade can be performed and will not have access to the payroll system for the duration of the upgrade.</w:t>
      </w:r>
    </w:p>
    <w:p w14:paraId="05D1681B" w14:textId="77777777" w:rsidR="003044D8" w:rsidRDefault="003044D8" w:rsidP="003044D8">
      <w:pPr>
        <w:pStyle w:val="Heading4"/>
        <w:keepNext w:val="0"/>
        <w:keepLines w:val="0"/>
        <w:numPr>
          <w:ilvl w:val="0"/>
          <w:numId w:val="1"/>
        </w:numPr>
        <w:spacing w:before="100" w:after="240" w:line="240" w:lineRule="auto"/>
        <w:rPr>
          <w:rFonts w:asciiTheme="minorHAnsi" w:eastAsia="Times New Roman" w:hAnsiTheme="minorHAnsi"/>
        </w:rPr>
      </w:pPr>
      <w:r>
        <w:rPr>
          <w:rFonts w:asciiTheme="minorHAnsi" w:eastAsia="Times New Roman" w:hAnsiTheme="minorHAnsi"/>
        </w:rPr>
        <w:t>At the allotted time, ensure all users have logged out of the payroll system.</w:t>
      </w:r>
    </w:p>
    <w:p w14:paraId="4D937CCB" w14:textId="77777777" w:rsidR="003044D8" w:rsidRDefault="003044D8" w:rsidP="003044D8">
      <w:pPr>
        <w:pStyle w:val="NormalWeb"/>
        <w:ind w:left="720"/>
        <w:rPr>
          <w:rFonts w:asciiTheme="minorHAnsi" w:hAnsiTheme="minorHAnsi"/>
        </w:rPr>
      </w:pPr>
      <w:r>
        <w:rPr>
          <w:rFonts w:asciiTheme="minorHAnsi" w:hAnsiTheme="minorHAnsi"/>
        </w:rPr>
        <w:t xml:space="preserve">You can ensure this has occurred using the </w:t>
      </w:r>
      <w:r>
        <w:rPr>
          <w:rStyle w:val="Emphasis"/>
          <w:rFonts w:asciiTheme="minorHAnsi" w:hAnsiTheme="minorHAnsi"/>
        </w:rPr>
        <w:t>Activity monitor</w:t>
      </w:r>
      <w:r>
        <w:rPr>
          <w:rFonts w:asciiTheme="minorHAnsi" w:hAnsiTheme="minorHAnsi"/>
        </w:rPr>
        <w:t xml:space="preserve"> in Microsoft SQL Server Management Studio.</w:t>
      </w:r>
    </w:p>
    <w:p w14:paraId="2E275F4C" w14:textId="77777777" w:rsidR="003044D8" w:rsidRDefault="003044D8" w:rsidP="003044D8">
      <w:pPr>
        <w:pStyle w:val="Heading4"/>
        <w:keepNext w:val="0"/>
        <w:keepLines w:val="0"/>
        <w:numPr>
          <w:ilvl w:val="0"/>
          <w:numId w:val="1"/>
        </w:numPr>
        <w:spacing w:before="100" w:after="240" w:line="240" w:lineRule="auto"/>
        <w:rPr>
          <w:rFonts w:asciiTheme="minorHAnsi" w:eastAsia="Times New Roman" w:hAnsiTheme="minorHAnsi"/>
        </w:rPr>
      </w:pPr>
      <w:r>
        <w:rPr>
          <w:rFonts w:asciiTheme="minorHAnsi" w:eastAsia="Times New Roman" w:hAnsiTheme="minorHAnsi"/>
        </w:rPr>
        <w:t>Backup your payroll database.</w:t>
      </w:r>
    </w:p>
    <w:p w14:paraId="377FC180" w14:textId="77777777" w:rsidR="003044D8" w:rsidRDefault="003044D8" w:rsidP="003044D8">
      <w:pPr>
        <w:pStyle w:val="Heading4"/>
        <w:keepNext w:val="0"/>
        <w:keepLines w:val="0"/>
        <w:numPr>
          <w:ilvl w:val="0"/>
          <w:numId w:val="1"/>
        </w:numPr>
        <w:spacing w:before="100" w:after="240" w:line="240" w:lineRule="auto"/>
        <w:rPr>
          <w:rFonts w:asciiTheme="minorHAnsi" w:eastAsia="Times New Roman" w:hAnsiTheme="minorHAnsi"/>
        </w:rPr>
      </w:pPr>
      <w:r>
        <w:rPr>
          <w:rFonts w:asciiTheme="minorHAnsi" w:eastAsia="Times New Roman" w:hAnsiTheme="minorHAnsi"/>
        </w:rPr>
        <w:t>Locate the payroll configuration master folder.</w:t>
      </w:r>
    </w:p>
    <w:p w14:paraId="3B2F0BA4" w14:textId="77777777" w:rsidR="003044D8" w:rsidRDefault="003044D8" w:rsidP="003044D8">
      <w:pPr>
        <w:pStyle w:val="NormalWeb"/>
        <w:ind w:left="720"/>
        <w:rPr>
          <w:rFonts w:asciiTheme="minorHAnsi" w:hAnsiTheme="minorHAnsi"/>
        </w:rPr>
      </w:pPr>
      <w:r>
        <w:rPr>
          <w:rFonts w:asciiTheme="minorHAnsi" w:hAnsiTheme="minorHAnsi"/>
        </w:rPr>
        <w:t>Usually this is a folder shared to all payroll users somewhere on your network called HRWPYCFG and would have been configured when you first installed the payroll.</w:t>
      </w:r>
    </w:p>
    <w:p w14:paraId="16DE58A4" w14:textId="51FA8345" w:rsidR="003044D8" w:rsidRDefault="003044D8" w:rsidP="003044D8">
      <w:pPr>
        <w:pStyle w:val="NormalWeb"/>
        <w:ind w:left="720"/>
        <w:rPr>
          <w:rFonts w:asciiTheme="minorHAnsi" w:hAnsiTheme="minorHAnsi"/>
        </w:rPr>
      </w:pPr>
      <w:r>
        <w:rPr>
          <w:rFonts w:asciiTheme="minorHAnsi" w:hAnsiTheme="minorHAnsi"/>
        </w:rPr>
        <w:t xml:space="preserve">If you are unsure of the location of this </w:t>
      </w:r>
      <w:r w:rsidR="00AB63AA">
        <w:rPr>
          <w:rFonts w:asciiTheme="minorHAnsi" w:hAnsiTheme="minorHAnsi"/>
        </w:rPr>
        <w:t>folder,</w:t>
      </w:r>
      <w:r>
        <w:rPr>
          <w:rFonts w:asciiTheme="minorHAnsi" w:hAnsiTheme="minorHAnsi"/>
        </w:rPr>
        <w:t xml:space="preserve"> you can find it referenced on any working payroll client installation:</w:t>
      </w:r>
    </w:p>
    <w:p w14:paraId="6AFB38AF" w14:textId="77777777" w:rsidR="003044D8" w:rsidRDefault="003044D8" w:rsidP="003044D8">
      <w:pPr>
        <w:numPr>
          <w:ilvl w:val="1"/>
          <w:numId w:val="1"/>
        </w:numPr>
        <w:spacing w:before="100" w:beforeAutospacing="1" w:after="100" w:afterAutospacing="1" w:line="240" w:lineRule="auto"/>
        <w:rPr>
          <w:rFonts w:eastAsia="Times New Roman"/>
        </w:rPr>
      </w:pPr>
      <w:r>
        <w:rPr>
          <w:rFonts w:eastAsia="Times New Roman"/>
        </w:rPr>
        <w:t>Open an existing payroll installation directory.</w:t>
      </w:r>
    </w:p>
    <w:p w14:paraId="42BA78C0" w14:textId="77777777" w:rsidR="003044D8" w:rsidRDefault="003044D8" w:rsidP="003044D8">
      <w:pPr>
        <w:numPr>
          <w:ilvl w:val="1"/>
          <w:numId w:val="1"/>
        </w:numPr>
        <w:spacing w:before="100" w:beforeAutospacing="1" w:after="100" w:afterAutospacing="1" w:line="240" w:lineRule="auto"/>
        <w:rPr>
          <w:rFonts w:eastAsia="Times New Roman"/>
        </w:rPr>
      </w:pPr>
      <w:r>
        <w:rPr>
          <w:rFonts w:eastAsia="Times New Roman"/>
        </w:rPr>
        <w:t>Locate the "config.xml" file in this folder and open it in Notepad</w:t>
      </w:r>
    </w:p>
    <w:p w14:paraId="06B73C3D" w14:textId="77777777" w:rsidR="003044D8" w:rsidRPr="00B177EA" w:rsidRDefault="003044D8" w:rsidP="003044D8">
      <w:pPr>
        <w:numPr>
          <w:ilvl w:val="1"/>
          <w:numId w:val="1"/>
        </w:numPr>
        <w:spacing w:before="100" w:beforeAutospacing="1" w:after="100" w:afterAutospacing="1" w:line="240" w:lineRule="auto"/>
        <w:rPr>
          <w:rFonts w:eastAsia="Times New Roman"/>
        </w:rPr>
      </w:pPr>
      <w:r>
        <w:rPr>
          <w:rFonts w:eastAsia="Times New Roman"/>
        </w:rPr>
        <w:t>Locate the path to the payroll configuration master folder between the &lt;CSERVER&gt; tags</w:t>
      </w:r>
      <w:r>
        <w:rPr>
          <w:rFonts w:eastAsia="Times New Roman"/>
        </w:rPr>
        <w:br/>
      </w:r>
    </w:p>
    <w:p w14:paraId="3E8EA582" w14:textId="00C84E5C" w:rsidR="002B767E" w:rsidRDefault="002B767E" w:rsidP="002B767E">
      <w:pPr>
        <w:pStyle w:val="Heading4"/>
        <w:keepNext w:val="0"/>
        <w:keepLines w:val="0"/>
        <w:numPr>
          <w:ilvl w:val="0"/>
          <w:numId w:val="1"/>
        </w:numPr>
        <w:spacing w:before="100" w:beforeAutospacing="1" w:after="100" w:afterAutospacing="1" w:line="240" w:lineRule="auto"/>
        <w:rPr>
          <w:rFonts w:asciiTheme="minorHAnsi" w:eastAsia="Times New Roman" w:hAnsiTheme="minorHAnsi"/>
        </w:rPr>
      </w:pPr>
      <w:r>
        <w:rPr>
          <w:rFonts w:asciiTheme="minorHAnsi" w:eastAsia="Times New Roman" w:hAnsiTheme="minorHAnsi"/>
        </w:rPr>
        <w:t>Copy the Docs202</w:t>
      </w:r>
      <w:r w:rsidR="00AB63AA">
        <w:rPr>
          <w:rFonts w:asciiTheme="minorHAnsi" w:eastAsia="Times New Roman" w:hAnsiTheme="minorHAnsi"/>
        </w:rPr>
        <w:t>4</w:t>
      </w:r>
      <w:r>
        <w:rPr>
          <w:rFonts w:asciiTheme="minorHAnsi" w:eastAsia="Times New Roman" w:hAnsiTheme="minorHAnsi"/>
        </w:rPr>
        <w:t xml:space="preserve"> and RTIDocs202</w:t>
      </w:r>
      <w:r w:rsidR="00AB63AA">
        <w:rPr>
          <w:rFonts w:asciiTheme="minorHAnsi" w:eastAsia="Times New Roman" w:hAnsiTheme="minorHAnsi"/>
        </w:rPr>
        <w:t>4</w:t>
      </w:r>
      <w:r>
        <w:rPr>
          <w:rFonts w:asciiTheme="minorHAnsi" w:eastAsia="Times New Roman" w:hAnsiTheme="minorHAnsi"/>
        </w:rPr>
        <w:t xml:space="preserve"> folders</w:t>
      </w:r>
    </w:p>
    <w:p w14:paraId="017052A8" w14:textId="77777777" w:rsidR="002B767E" w:rsidRDefault="002B767E" w:rsidP="002B767E">
      <w:pPr>
        <w:pStyle w:val="NormalWeb"/>
        <w:ind w:left="720"/>
        <w:rPr>
          <w:rFonts w:asciiTheme="minorHAnsi" w:hAnsiTheme="minorHAnsi"/>
        </w:rPr>
      </w:pPr>
      <w:r>
        <w:rPr>
          <w:rFonts w:asciiTheme="minorHAnsi" w:hAnsiTheme="minorHAnsi"/>
        </w:rPr>
        <w:t xml:space="preserve">We provide 2 folders that are necessary for the RTI portion of the payroll.  Both of these folders should be copied into the HRWPYCFG folder identified above. You may see previous year’s folders already in-place, the new folders should be copied </w:t>
      </w:r>
      <w:r w:rsidRPr="00285880">
        <w:rPr>
          <w:rFonts w:asciiTheme="minorHAnsi" w:hAnsiTheme="minorHAnsi"/>
          <w:b/>
        </w:rPr>
        <w:t>alongside</w:t>
      </w:r>
      <w:r>
        <w:rPr>
          <w:rFonts w:asciiTheme="minorHAnsi" w:hAnsiTheme="minorHAnsi"/>
        </w:rPr>
        <w:t xml:space="preserve"> these existing folders.</w:t>
      </w:r>
    </w:p>
    <w:p w14:paraId="4D1FB61F" w14:textId="77777777" w:rsidR="003044D8" w:rsidRDefault="003044D8" w:rsidP="003044D8">
      <w:pPr>
        <w:pStyle w:val="Heading4"/>
        <w:keepNext w:val="0"/>
        <w:keepLines w:val="0"/>
        <w:numPr>
          <w:ilvl w:val="0"/>
          <w:numId w:val="1"/>
        </w:numPr>
        <w:spacing w:before="100" w:beforeAutospacing="1" w:after="100" w:afterAutospacing="1" w:line="240" w:lineRule="auto"/>
        <w:rPr>
          <w:rFonts w:asciiTheme="minorHAnsi" w:eastAsia="Times New Roman" w:hAnsiTheme="minorHAnsi"/>
        </w:rPr>
      </w:pPr>
      <w:r>
        <w:rPr>
          <w:rFonts w:asciiTheme="minorHAnsi" w:eastAsia="Times New Roman" w:hAnsiTheme="minorHAnsi"/>
        </w:rPr>
        <w:t>Deploy the client application</w:t>
      </w:r>
    </w:p>
    <w:p w14:paraId="549A9ADA" w14:textId="10DE2C94" w:rsidR="003044D8" w:rsidRDefault="003044D8" w:rsidP="003044D8">
      <w:pPr>
        <w:pStyle w:val="NormalWeb"/>
        <w:ind w:left="720"/>
        <w:rPr>
          <w:rFonts w:asciiTheme="minorHAnsi" w:hAnsiTheme="minorHAnsi"/>
        </w:rPr>
      </w:pPr>
      <w:r>
        <w:rPr>
          <w:rFonts w:asciiTheme="minorHAnsi" w:hAnsiTheme="minorHAnsi"/>
        </w:rPr>
        <w:t xml:space="preserve">The HRWorks payroll client installer is provided to install or upgrade from any earlier version: </w:t>
      </w:r>
      <w:r>
        <w:rPr>
          <w:rFonts w:asciiTheme="minorHAnsi" w:hAnsiTheme="minorHAnsi"/>
        </w:rPr>
        <w:br/>
      </w:r>
      <w:r>
        <w:rPr>
          <w:rFonts w:asciiTheme="minorHAnsi" w:hAnsiTheme="minorHAnsi"/>
        </w:rPr>
        <w:br/>
        <w:t xml:space="preserve">HRWorks Payroll Install </w:t>
      </w:r>
      <w:r w:rsidR="0024713D">
        <w:rPr>
          <w:rFonts w:asciiTheme="minorHAnsi" w:hAnsiTheme="minorHAnsi"/>
        </w:rPr>
        <w:t>–</w:t>
      </w:r>
      <w:r>
        <w:rPr>
          <w:rFonts w:asciiTheme="minorHAnsi" w:hAnsiTheme="minorHAnsi"/>
        </w:rPr>
        <w:t> </w:t>
      </w:r>
      <w:r w:rsidR="0024713D">
        <w:rPr>
          <w:rFonts w:asciiTheme="minorHAnsi" w:hAnsiTheme="minorHAnsi"/>
        </w:rPr>
        <w:t>4.</w:t>
      </w:r>
      <w:r w:rsidR="00AC1522">
        <w:rPr>
          <w:rFonts w:asciiTheme="minorHAnsi" w:hAnsiTheme="minorHAnsi"/>
        </w:rPr>
        <w:t>2</w:t>
      </w:r>
      <w:r w:rsidR="00AB63AA">
        <w:rPr>
          <w:rFonts w:asciiTheme="minorHAnsi" w:hAnsiTheme="minorHAnsi"/>
        </w:rPr>
        <w:t>4</w:t>
      </w:r>
      <w:r w:rsidR="0024713D">
        <w:rPr>
          <w:rFonts w:asciiTheme="minorHAnsi" w:hAnsiTheme="minorHAnsi"/>
        </w:rPr>
        <w:t>.</w:t>
      </w:r>
      <w:r w:rsidR="006C0F0F">
        <w:rPr>
          <w:rFonts w:asciiTheme="minorHAnsi" w:hAnsiTheme="minorHAnsi"/>
        </w:rPr>
        <w:t>x</w:t>
      </w:r>
      <w:r w:rsidR="00AC1522">
        <w:rPr>
          <w:rFonts w:asciiTheme="minorHAnsi" w:hAnsiTheme="minorHAnsi"/>
        </w:rPr>
        <w:t>x</w:t>
      </w:r>
      <w:r w:rsidR="001242CE">
        <w:rPr>
          <w:rFonts w:asciiTheme="minorHAnsi" w:hAnsiTheme="minorHAnsi"/>
        </w:rPr>
        <w:t>.</w:t>
      </w:r>
      <w:r>
        <w:rPr>
          <w:rFonts w:asciiTheme="minorHAnsi" w:hAnsiTheme="minorHAnsi"/>
        </w:rPr>
        <w:t>exe</w:t>
      </w:r>
      <w:r>
        <w:rPr>
          <w:rFonts w:asciiTheme="minorHAnsi" w:hAnsiTheme="minorHAnsi"/>
        </w:rPr>
        <w:br/>
      </w:r>
      <w:r>
        <w:rPr>
          <w:rFonts w:asciiTheme="minorHAnsi" w:hAnsiTheme="minorHAnsi"/>
        </w:rPr>
        <w:br/>
        <w:t>How you deploy the application to your users depends on your local IT environment and how you would normally deploy applications.</w:t>
      </w:r>
    </w:p>
    <w:p w14:paraId="4A338F76" w14:textId="77777777" w:rsidR="003044D8" w:rsidRDefault="003044D8" w:rsidP="003044D8">
      <w:pPr>
        <w:spacing w:before="100" w:beforeAutospacing="1" w:after="100" w:afterAutospacing="1"/>
        <w:ind w:left="720"/>
        <w:rPr>
          <w:rFonts w:eastAsia="Times New Roman"/>
        </w:rPr>
      </w:pPr>
      <w:r>
        <w:rPr>
          <w:rFonts w:eastAsia="Times New Roman"/>
          <w:b/>
          <w:bCs/>
        </w:rPr>
        <w:t xml:space="preserve">SCENARIO 1: Software should be installed directly on users’ PCs </w:t>
      </w:r>
    </w:p>
    <w:p w14:paraId="37137BC8" w14:textId="3B6250F9" w:rsidR="003044D8" w:rsidRDefault="003044D8" w:rsidP="003044D8">
      <w:pPr>
        <w:pStyle w:val="NormalWeb"/>
        <w:ind w:left="720"/>
        <w:rPr>
          <w:rFonts w:asciiTheme="minorHAnsi" w:hAnsiTheme="minorHAnsi"/>
        </w:rPr>
      </w:pPr>
      <w:r>
        <w:rPr>
          <w:rFonts w:asciiTheme="minorHAnsi" w:hAnsiTheme="minorHAnsi"/>
        </w:rPr>
        <w:t xml:space="preserve">It is necessary to run the installer on each PC in turn.  The installer can be copied to the PC and run </w:t>
      </w:r>
      <w:r w:rsidR="00AB63AA">
        <w:rPr>
          <w:rFonts w:asciiTheme="minorHAnsi" w:hAnsiTheme="minorHAnsi"/>
        </w:rPr>
        <w:t>locally,</w:t>
      </w:r>
      <w:r>
        <w:rPr>
          <w:rFonts w:asciiTheme="minorHAnsi" w:hAnsiTheme="minorHAnsi"/>
        </w:rPr>
        <w:t xml:space="preserve"> or it can be copied to the Network and run remotely.</w:t>
      </w:r>
    </w:p>
    <w:p w14:paraId="0180804D" w14:textId="77777777" w:rsidR="003044D8" w:rsidRDefault="003044D8" w:rsidP="003044D8">
      <w:pPr>
        <w:spacing w:before="100" w:beforeAutospacing="1" w:after="100" w:afterAutospacing="1"/>
        <w:ind w:left="720"/>
        <w:rPr>
          <w:rFonts w:eastAsia="Times New Roman"/>
        </w:rPr>
      </w:pPr>
      <w:r>
        <w:rPr>
          <w:rFonts w:eastAsia="Times New Roman"/>
          <w:b/>
          <w:bCs/>
        </w:rPr>
        <w:lastRenderedPageBreak/>
        <w:t>SCENARIO 2: Remote App, Citrix or other virtualisation technology is in use</w:t>
      </w:r>
      <w:r>
        <w:rPr>
          <w:rFonts w:eastAsia="Times New Roman"/>
        </w:rPr>
        <w:t xml:space="preserve"> </w:t>
      </w:r>
    </w:p>
    <w:p w14:paraId="39C6B8E1" w14:textId="77777777" w:rsidR="003044D8" w:rsidRDefault="003044D8" w:rsidP="003044D8">
      <w:pPr>
        <w:pStyle w:val="NormalWeb"/>
        <w:spacing w:beforeAutospacing="0" w:after="240" w:afterAutospacing="0"/>
        <w:ind w:left="720"/>
        <w:rPr>
          <w:rFonts w:asciiTheme="minorHAnsi" w:hAnsiTheme="minorHAnsi"/>
        </w:rPr>
      </w:pPr>
      <w:r>
        <w:rPr>
          <w:rFonts w:asciiTheme="minorHAnsi" w:hAnsiTheme="minorHAnsi"/>
        </w:rPr>
        <w:t>You must refer to the specific deployment directions for that product and use the provided installer in accordance with these instructions.</w:t>
      </w:r>
    </w:p>
    <w:p w14:paraId="17AF5E58" w14:textId="5515F889" w:rsidR="003044D8" w:rsidRDefault="003044D8" w:rsidP="003044D8">
      <w:pPr>
        <w:pStyle w:val="NormalWeb"/>
        <w:spacing w:beforeAutospacing="0" w:after="240" w:afterAutospacing="0"/>
        <w:ind w:left="720"/>
        <w:rPr>
          <w:rFonts w:asciiTheme="minorHAnsi" w:hAnsiTheme="minorHAnsi"/>
        </w:rPr>
      </w:pPr>
      <w:r>
        <w:rPr>
          <w:rFonts w:asciiTheme="minorHAnsi" w:hAnsiTheme="minorHAnsi"/>
        </w:rPr>
        <w:t xml:space="preserve">The provided installer can be used both on a clean machine to install the payroll or to upgrade a PC that has already had the payroll installed.  It can be run on both 32 bit and </w:t>
      </w:r>
      <w:r w:rsidR="00AB63AA">
        <w:rPr>
          <w:rFonts w:asciiTheme="minorHAnsi" w:hAnsiTheme="minorHAnsi"/>
        </w:rPr>
        <w:t>64-bit</w:t>
      </w:r>
      <w:r>
        <w:rPr>
          <w:rFonts w:asciiTheme="minorHAnsi" w:hAnsiTheme="minorHAnsi"/>
        </w:rPr>
        <w:t xml:space="preserve"> versions of Windows.</w:t>
      </w:r>
    </w:p>
    <w:p w14:paraId="3DC3034D" w14:textId="77777777" w:rsidR="003044D8" w:rsidRDefault="003044D8" w:rsidP="003044D8">
      <w:pPr>
        <w:pStyle w:val="NormalWeb"/>
        <w:ind w:left="720"/>
        <w:rPr>
          <w:rFonts w:asciiTheme="minorHAnsi" w:hAnsiTheme="minorHAnsi"/>
        </w:rPr>
      </w:pPr>
      <w:r>
        <w:rPr>
          <w:rFonts w:asciiTheme="minorHAnsi" w:hAnsiTheme="minorHAnsi"/>
        </w:rPr>
        <w:t>When running the installer on User Account Control (UAC) enabled machine you may receive a security warning similar to the following dialog:</w:t>
      </w:r>
      <w:r>
        <w:rPr>
          <w:rFonts w:asciiTheme="minorHAnsi" w:hAnsiTheme="minorHAnsi"/>
        </w:rPr>
        <w:br/>
      </w:r>
      <w:r>
        <w:rPr>
          <w:rFonts w:asciiTheme="minorHAnsi" w:hAnsiTheme="minorHAnsi"/>
        </w:rPr>
        <w:br/>
      </w:r>
      <w:r>
        <w:rPr>
          <w:rFonts w:asciiTheme="minorHAnsi" w:hAnsiTheme="minorHAnsi"/>
          <w:noProof/>
          <w:lang w:val="en-US" w:eastAsia="en-US"/>
        </w:rPr>
        <w:drawing>
          <wp:inline distT="0" distB="0" distL="0" distR="0" wp14:anchorId="4463EB40" wp14:editId="4844DB7A">
            <wp:extent cx="5229225" cy="3924300"/>
            <wp:effectExtent l="19050" t="0" r="9525" b="0"/>
            <wp:docPr id="40" name="Picture 6" descr="faadbe74be314e8edd502ef2bbf9c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aadbe74be314e8edd502ef2bbf9c142"/>
                    <pic:cNvPicPr>
                      <a:picLocks noChangeAspect="1" noChangeArrowheads="1"/>
                    </pic:cNvPicPr>
                  </pic:nvPicPr>
                  <pic:blipFill>
                    <a:blip r:embed="rId9" cstate="print"/>
                    <a:srcRect/>
                    <a:stretch>
                      <a:fillRect/>
                    </a:stretch>
                  </pic:blipFill>
                  <pic:spPr bwMode="auto">
                    <a:xfrm>
                      <a:off x="0" y="0"/>
                      <a:ext cx="5229225" cy="3924300"/>
                    </a:xfrm>
                    <a:prstGeom prst="rect">
                      <a:avLst/>
                    </a:prstGeom>
                    <a:noFill/>
                    <a:ln w="9525">
                      <a:noFill/>
                      <a:miter lim="800000"/>
                      <a:headEnd/>
                      <a:tailEnd/>
                    </a:ln>
                  </pic:spPr>
                </pic:pic>
              </a:graphicData>
            </a:graphic>
          </wp:inline>
        </w:drawing>
      </w:r>
      <w:r>
        <w:rPr>
          <w:rFonts w:asciiTheme="minorHAnsi" w:hAnsiTheme="minorHAnsi"/>
        </w:rPr>
        <w:br/>
      </w:r>
      <w:r>
        <w:rPr>
          <w:rFonts w:asciiTheme="minorHAnsi" w:hAnsiTheme="minorHAnsi"/>
        </w:rPr>
        <w:br/>
        <w:t>Please click the "Run" button to continue with the installation.</w:t>
      </w:r>
    </w:p>
    <w:p w14:paraId="7D6276B0" w14:textId="77777777" w:rsidR="003044D8" w:rsidRDefault="003044D8" w:rsidP="003044D8">
      <w:pPr>
        <w:pStyle w:val="NormalWeb"/>
        <w:ind w:left="720"/>
        <w:rPr>
          <w:rFonts w:asciiTheme="minorHAnsi" w:hAnsiTheme="minorHAnsi"/>
        </w:rPr>
      </w:pPr>
      <w:r>
        <w:rPr>
          <w:rFonts w:asciiTheme="minorHAnsi" w:hAnsiTheme="minorHAnsi"/>
        </w:rPr>
        <w:t>The installer does not have any options to configure apart from the default installation directory to install the client.  You should normally not need to change the default installation directory.</w:t>
      </w:r>
    </w:p>
    <w:p w14:paraId="45703659" w14:textId="77777777" w:rsidR="003044D8" w:rsidRDefault="003044D8" w:rsidP="003044D8">
      <w:pPr>
        <w:pStyle w:val="Heading4"/>
        <w:keepNext w:val="0"/>
        <w:keepLines w:val="0"/>
        <w:numPr>
          <w:ilvl w:val="0"/>
          <w:numId w:val="1"/>
        </w:numPr>
        <w:spacing w:before="100" w:beforeAutospacing="1" w:after="100" w:afterAutospacing="1" w:line="240" w:lineRule="auto"/>
        <w:rPr>
          <w:rFonts w:asciiTheme="minorHAnsi" w:eastAsia="Times New Roman" w:hAnsiTheme="minorHAnsi"/>
        </w:rPr>
      </w:pPr>
      <w:r>
        <w:rPr>
          <w:rFonts w:asciiTheme="minorHAnsi" w:eastAsia="Times New Roman" w:hAnsiTheme="minorHAnsi"/>
        </w:rPr>
        <w:t>Run the application and login to the database at least once on any upgraded client.</w:t>
      </w:r>
    </w:p>
    <w:p w14:paraId="7CE1CA45" w14:textId="77777777" w:rsidR="003044D8" w:rsidRDefault="003044D8" w:rsidP="003044D8">
      <w:pPr>
        <w:pStyle w:val="NormalWeb"/>
        <w:ind w:left="720"/>
        <w:rPr>
          <w:rFonts w:asciiTheme="minorHAnsi" w:hAnsiTheme="minorHAnsi"/>
        </w:rPr>
      </w:pPr>
      <w:r>
        <w:rPr>
          <w:rFonts w:asciiTheme="minorHAnsi" w:hAnsiTheme="minorHAnsi"/>
        </w:rPr>
        <w:t>Once installed, you can run the client application by double clicking the desktop icon or choosing the program from the start menu.</w:t>
      </w:r>
    </w:p>
    <w:p w14:paraId="7D19C661" w14:textId="77777777" w:rsidR="003044D8" w:rsidRDefault="003044D8" w:rsidP="003044D8">
      <w:pPr>
        <w:pStyle w:val="NormalWeb"/>
        <w:ind w:left="720"/>
        <w:rPr>
          <w:rFonts w:asciiTheme="minorHAnsi" w:hAnsiTheme="minorHAnsi"/>
        </w:rPr>
      </w:pPr>
      <w:r>
        <w:rPr>
          <w:rFonts w:asciiTheme="minorHAnsi" w:hAnsiTheme="minorHAnsi"/>
        </w:rPr>
        <w:t xml:space="preserve">This not only ensures the functionality of the system. It plays an important role in the upgrade process as the database will be automatically updated to the latest version </w:t>
      </w:r>
      <w:r>
        <w:rPr>
          <w:rFonts w:asciiTheme="minorHAnsi" w:hAnsiTheme="minorHAnsi"/>
        </w:rPr>
        <w:lastRenderedPageBreak/>
        <w:t>when the first upgraded client is run and a user logs on.  Any user account can be used to do this.</w:t>
      </w:r>
    </w:p>
    <w:p w14:paraId="60DC6741" w14:textId="77777777" w:rsidR="003044D8" w:rsidRDefault="003044D8" w:rsidP="003044D8">
      <w:pPr>
        <w:pStyle w:val="NormalWeb"/>
        <w:ind w:left="720"/>
        <w:rPr>
          <w:rFonts w:asciiTheme="minorHAnsi" w:hAnsiTheme="minorHAnsi"/>
        </w:rPr>
      </w:pPr>
      <w:r>
        <w:rPr>
          <w:rFonts w:asciiTheme="minorHAnsi" w:hAnsiTheme="minorHAnsi"/>
        </w:rPr>
        <w:t>This process can typically take several minutes but only occurs once per database. For example: If you have a separate test database configured on a particular PC you should log onto that machine too.</w:t>
      </w:r>
    </w:p>
    <w:p w14:paraId="027217BC" w14:textId="77777777" w:rsidR="005523CE" w:rsidRDefault="005523CE" w:rsidP="005523CE">
      <w:pPr>
        <w:pStyle w:val="NormalWeb"/>
        <w:spacing w:after="0" w:afterAutospacing="0"/>
        <w:ind w:left="720"/>
        <w:rPr>
          <w:rFonts w:asciiTheme="minorHAnsi" w:hAnsiTheme="minorHAnsi"/>
        </w:rPr>
      </w:pPr>
      <w:r w:rsidRPr="00250DB3">
        <w:rPr>
          <w:rFonts w:asciiTheme="minorHAnsi" w:hAnsiTheme="minorHAnsi"/>
          <w:b/>
        </w:rPr>
        <w:t>Please note</w:t>
      </w:r>
      <w:r>
        <w:rPr>
          <w:rFonts w:asciiTheme="minorHAnsi" w:hAnsiTheme="minorHAnsi"/>
        </w:rPr>
        <w:t>:</w:t>
      </w:r>
    </w:p>
    <w:p w14:paraId="6E054915" w14:textId="77777777" w:rsidR="005523CE" w:rsidRDefault="005523CE" w:rsidP="005523CE">
      <w:pPr>
        <w:pStyle w:val="NormalWeb"/>
        <w:spacing w:before="0" w:beforeAutospacing="0" w:after="0" w:afterAutospacing="0"/>
        <w:ind w:left="720"/>
        <w:rPr>
          <w:rFonts w:asciiTheme="minorHAnsi" w:hAnsiTheme="minorHAnsi"/>
        </w:rPr>
      </w:pPr>
      <w:r>
        <w:rPr>
          <w:rFonts w:asciiTheme="minorHAnsi" w:hAnsiTheme="minorHAnsi"/>
        </w:rPr>
        <w:t>When using a pc with User Account Control running, opening the payroll program may not update the database as described above if the UAC setting is too high. There are 2 possible solutions for this:</w:t>
      </w:r>
    </w:p>
    <w:p w14:paraId="5BD196E7" w14:textId="77777777" w:rsidR="005523CE" w:rsidRDefault="005523CE" w:rsidP="005523CE">
      <w:pPr>
        <w:pStyle w:val="NormalWeb"/>
        <w:spacing w:before="0" w:beforeAutospacing="0" w:after="0" w:afterAutospacing="0"/>
        <w:ind w:left="720"/>
        <w:rPr>
          <w:rFonts w:asciiTheme="minorHAnsi" w:hAnsiTheme="minorHAnsi"/>
        </w:rPr>
      </w:pPr>
    </w:p>
    <w:p w14:paraId="1296F875" w14:textId="77777777" w:rsidR="005523CE" w:rsidRDefault="005523CE" w:rsidP="005523CE">
      <w:pPr>
        <w:pStyle w:val="NormalWeb"/>
        <w:numPr>
          <w:ilvl w:val="0"/>
          <w:numId w:val="4"/>
        </w:numPr>
        <w:spacing w:before="0" w:beforeAutospacing="0" w:after="0" w:afterAutospacing="0"/>
        <w:rPr>
          <w:rFonts w:asciiTheme="minorHAnsi" w:hAnsiTheme="minorHAnsi"/>
        </w:rPr>
      </w:pPr>
      <w:r>
        <w:rPr>
          <w:rFonts w:asciiTheme="minorHAnsi" w:hAnsiTheme="minorHAnsi"/>
        </w:rPr>
        <w:t>Turn down the MS User Account Control to its minimum setting</w:t>
      </w:r>
    </w:p>
    <w:p w14:paraId="44C6607E" w14:textId="77777777" w:rsidR="005523CE" w:rsidRDefault="005523CE" w:rsidP="005523CE">
      <w:pPr>
        <w:pStyle w:val="NormalWeb"/>
        <w:numPr>
          <w:ilvl w:val="0"/>
          <w:numId w:val="4"/>
        </w:numPr>
        <w:spacing w:before="0" w:beforeAutospacing="0" w:after="0" w:afterAutospacing="0"/>
        <w:rPr>
          <w:rFonts w:asciiTheme="minorHAnsi" w:hAnsiTheme="minorHAnsi"/>
        </w:rPr>
      </w:pPr>
      <w:r>
        <w:rPr>
          <w:rFonts w:asciiTheme="minorHAnsi" w:hAnsiTheme="minorHAnsi"/>
        </w:rPr>
        <w:t xml:space="preserve">Open the payroll using the “Run </w:t>
      </w:r>
      <w:r w:rsidRPr="00250DB3">
        <w:rPr>
          <w:rFonts w:asciiTheme="minorHAnsi" w:hAnsiTheme="minorHAnsi"/>
        </w:rPr>
        <w:t>as administrator” option</w:t>
      </w:r>
    </w:p>
    <w:p w14:paraId="0970A043" w14:textId="77777777" w:rsidR="005523CE" w:rsidRDefault="005523CE" w:rsidP="005523CE">
      <w:pPr>
        <w:pStyle w:val="NormalWeb"/>
        <w:spacing w:before="0" w:beforeAutospacing="0" w:after="0" w:afterAutospacing="0"/>
        <w:ind w:left="720"/>
        <w:rPr>
          <w:rFonts w:asciiTheme="minorHAnsi" w:hAnsiTheme="minorHAnsi"/>
        </w:rPr>
      </w:pPr>
    </w:p>
    <w:p w14:paraId="40C0DFB0" w14:textId="77777777" w:rsidR="005523CE" w:rsidRDefault="005523CE" w:rsidP="005523CE">
      <w:pPr>
        <w:pStyle w:val="NormalWeb"/>
        <w:spacing w:before="0" w:beforeAutospacing="0" w:after="0" w:afterAutospacing="0"/>
        <w:ind w:left="720"/>
        <w:rPr>
          <w:rFonts w:asciiTheme="minorHAnsi" w:hAnsiTheme="minorHAnsi"/>
        </w:rPr>
      </w:pPr>
      <w:r>
        <w:rPr>
          <w:rFonts w:asciiTheme="minorHAnsi" w:hAnsiTheme="minorHAnsi"/>
        </w:rPr>
        <w:t xml:space="preserve">Either of these actions will allow the payroll program to open and execute the </w:t>
      </w:r>
      <w:r w:rsidR="0024713D">
        <w:rPr>
          <w:rFonts w:asciiTheme="minorHAnsi" w:hAnsiTheme="minorHAnsi"/>
        </w:rPr>
        <w:t>U</w:t>
      </w:r>
      <w:r w:rsidR="00A135E1">
        <w:rPr>
          <w:rFonts w:asciiTheme="minorHAnsi" w:hAnsiTheme="minorHAnsi"/>
        </w:rPr>
        <w:t>U2015</w:t>
      </w:r>
      <w:r>
        <w:rPr>
          <w:rFonts w:asciiTheme="minorHAnsi" w:hAnsiTheme="minorHAnsi"/>
        </w:rPr>
        <w:t>.exe.</w:t>
      </w:r>
    </w:p>
    <w:p w14:paraId="4252495D" w14:textId="77777777" w:rsidR="005523CE" w:rsidRDefault="005523CE" w:rsidP="005523CE">
      <w:pPr>
        <w:pStyle w:val="NormalWeb"/>
        <w:spacing w:before="0" w:beforeAutospacing="0" w:after="0" w:afterAutospacing="0"/>
        <w:ind w:left="720"/>
        <w:rPr>
          <w:rFonts w:asciiTheme="minorHAnsi" w:hAnsiTheme="minorHAnsi"/>
        </w:rPr>
      </w:pPr>
    </w:p>
    <w:p w14:paraId="69D55A3C" w14:textId="77777777" w:rsidR="005523CE" w:rsidRPr="00250DB3" w:rsidRDefault="005523CE" w:rsidP="005523CE">
      <w:pPr>
        <w:pStyle w:val="NormalWeb"/>
        <w:spacing w:before="0" w:beforeAutospacing="0" w:after="0" w:afterAutospacing="0"/>
        <w:ind w:left="720"/>
        <w:rPr>
          <w:rFonts w:asciiTheme="minorHAnsi" w:hAnsiTheme="minorHAnsi"/>
        </w:rPr>
      </w:pPr>
      <w:r>
        <w:rPr>
          <w:rFonts w:asciiTheme="minorHAnsi" w:hAnsiTheme="minorHAnsi"/>
        </w:rPr>
        <w:t xml:space="preserve">Alternatively, navigate to C:\Program Files (x86)\Wealden\HRWorks Payroll folder and double-click on </w:t>
      </w:r>
      <w:r w:rsidR="0024713D">
        <w:rPr>
          <w:rFonts w:asciiTheme="minorHAnsi" w:hAnsiTheme="minorHAnsi"/>
        </w:rPr>
        <w:t>U</w:t>
      </w:r>
      <w:r w:rsidR="00A135E1">
        <w:rPr>
          <w:rFonts w:asciiTheme="minorHAnsi" w:hAnsiTheme="minorHAnsi"/>
        </w:rPr>
        <w:t>U2015</w:t>
      </w:r>
      <w:r>
        <w:rPr>
          <w:rFonts w:asciiTheme="minorHAnsi" w:hAnsiTheme="minorHAnsi"/>
        </w:rPr>
        <w:t>.exe to run it manually.</w:t>
      </w:r>
    </w:p>
    <w:p w14:paraId="38F3ADC1" w14:textId="77777777" w:rsidR="003044D8" w:rsidRDefault="003044D8" w:rsidP="003044D8">
      <w:pPr>
        <w:pStyle w:val="Heading4"/>
        <w:keepNext w:val="0"/>
        <w:keepLines w:val="0"/>
        <w:numPr>
          <w:ilvl w:val="0"/>
          <w:numId w:val="1"/>
        </w:numPr>
        <w:spacing w:before="100" w:beforeAutospacing="1" w:after="100" w:afterAutospacing="1" w:line="240" w:lineRule="auto"/>
        <w:rPr>
          <w:rFonts w:asciiTheme="minorHAnsi" w:eastAsia="Times New Roman" w:hAnsiTheme="minorHAnsi"/>
        </w:rPr>
      </w:pPr>
      <w:r>
        <w:rPr>
          <w:rFonts w:asciiTheme="minorHAnsi" w:eastAsia="Times New Roman" w:hAnsiTheme="minorHAnsi"/>
        </w:rPr>
        <w:t>Check for updates</w:t>
      </w:r>
    </w:p>
    <w:p w14:paraId="775D858C" w14:textId="57D38976" w:rsidR="003044D8" w:rsidRDefault="003044D8" w:rsidP="003044D8">
      <w:pPr>
        <w:pStyle w:val="NormalWeb"/>
        <w:ind w:left="720"/>
        <w:rPr>
          <w:rFonts w:asciiTheme="minorHAnsi" w:hAnsiTheme="minorHAnsi"/>
        </w:rPr>
      </w:pPr>
      <w:r>
        <w:rPr>
          <w:rFonts w:asciiTheme="minorHAnsi" w:hAnsiTheme="minorHAnsi"/>
        </w:rPr>
        <w:t xml:space="preserve">HRWorks Payroll software again contains built-in support for client and database updates to be deployed and installed automatically; however, this feature cannot be used to update to the new </w:t>
      </w:r>
      <w:r w:rsidR="00AC1522">
        <w:rPr>
          <w:rFonts w:asciiTheme="minorHAnsi" w:hAnsiTheme="minorHAnsi"/>
        </w:rPr>
        <w:t>202</w:t>
      </w:r>
      <w:r w:rsidR="00AB63AA">
        <w:rPr>
          <w:rFonts w:asciiTheme="minorHAnsi" w:hAnsiTheme="minorHAnsi"/>
        </w:rPr>
        <w:t>4</w:t>
      </w:r>
      <w:r>
        <w:rPr>
          <w:rFonts w:asciiTheme="minorHAnsi" w:hAnsiTheme="minorHAnsi"/>
        </w:rPr>
        <w:t xml:space="preserve"> payroll program.   Use the above procedures instead. Once the </w:t>
      </w:r>
      <w:r w:rsidR="00AC1522">
        <w:rPr>
          <w:rFonts w:asciiTheme="minorHAnsi" w:hAnsiTheme="minorHAnsi"/>
        </w:rPr>
        <w:t>202</w:t>
      </w:r>
      <w:r w:rsidR="00AB63AA">
        <w:rPr>
          <w:rFonts w:asciiTheme="minorHAnsi" w:hAnsiTheme="minorHAnsi"/>
        </w:rPr>
        <w:t>4</w:t>
      </w:r>
      <w:r>
        <w:rPr>
          <w:rFonts w:asciiTheme="minorHAnsi" w:hAnsiTheme="minorHAnsi"/>
        </w:rPr>
        <w:t xml:space="preserve"> payroll program is installed, users will again be able to check for updates throughout the year if this option was enabled.</w:t>
      </w:r>
    </w:p>
    <w:p w14:paraId="59D95427" w14:textId="77777777" w:rsidR="003044D8" w:rsidRDefault="003044D8" w:rsidP="003044D8">
      <w:pPr>
        <w:pStyle w:val="NormalWeb"/>
        <w:ind w:left="720"/>
        <w:rPr>
          <w:rFonts w:asciiTheme="minorHAnsi" w:hAnsiTheme="minorHAnsi"/>
        </w:rPr>
      </w:pPr>
      <w:r>
        <w:rPr>
          <w:rFonts w:asciiTheme="minorHAnsi" w:hAnsiTheme="minorHAnsi"/>
        </w:rPr>
        <w:t>An internet connection with HTTP (port 80) access is required on each client machine to use this functionality.</w:t>
      </w:r>
    </w:p>
    <w:p w14:paraId="017E4599" w14:textId="77777777" w:rsidR="003044D8" w:rsidRDefault="003044D8" w:rsidP="003044D8">
      <w:pPr>
        <w:pStyle w:val="NormalWeb"/>
        <w:ind w:left="720"/>
        <w:rPr>
          <w:rFonts w:asciiTheme="minorHAnsi" w:hAnsiTheme="minorHAnsi"/>
        </w:rPr>
      </w:pPr>
      <w:r>
        <w:rPr>
          <w:rFonts w:asciiTheme="minorHAnsi" w:hAnsiTheme="minorHAnsi"/>
        </w:rPr>
        <w:t>There are 2 ways to check for a new version:</w:t>
      </w:r>
    </w:p>
    <w:p w14:paraId="6440A17F" w14:textId="77777777" w:rsidR="003044D8" w:rsidRDefault="003044D8" w:rsidP="003044D8">
      <w:pPr>
        <w:pStyle w:val="NormalWeb"/>
        <w:numPr>
          <w:ilvl w:val="0"/>
          <w:numId w:val="3"/>
        </w:numPr>
        <w:rPr>
          <w:rFonts w:asciiTheme="minorHAnsi" w:hAnsiTheme="minorHAnsi"/>
        </w:rPr>
      </w:pPr>
      <w:r>
        <w:rPr>
          <w:rFonts w:asciiTheme="minorHAnsi" w:hAnsiTheme="minorHAnsi"/>
        </w:rPr>
        <w:t xml:space="preserve">Within the payroll system itself by clicking </w:t>
      </w:r>
      <w:r>
        <w:rPr>
          <w:rStyle w:val="Emphasis"/>
          <w:rFonts w:asciiTheme="minorHAnsi" w:hAnsiTheme="minorHAnsi"/>
        </w:rPr>
        <w:t>Check for updates...</w:t>
      </w:r>
      <w:r>
        <w:rPr>
          <w:rFonts w:asciiTheme="minorHAnsi" w:hAnsiTheme="minorHAnsi"/>
        </w:rPr>
        <w:t xml:space="preserve"> within the </w:t>
      </w:r>
      <w:r>
        <w:rPr>
          <w:rStyle w:val="Emphasis"/>
          <w:rFonts w:asciiTheme="minorHAnsi" w:hAnsiTheme="minorHAnsi"/>
        </w:rPr>
        <w:t>Help</w:t>
      </w:r>
      <w:r>
        <w:rPr>
          <w:rFonts w:asciiTheme="minorHAnsi" w:hAnsiTheme="minorHAnsi"/>
        </w:rPr>
        <w:t xml:space="preserve"> menu</w:t>
      </w:r>
    </w:p>
    <w:p w14:paraId="1E8077B5" w14:textId="77777777" w:rsidR="003044D8" w:rsidRDefault="003044D8" w:rsidP="003044D8">
      <w:pPr>
        <w:pStyle w:val="NormalWeb"/>
        <w:numPr>
          <w:ilvl w:val="0"/>
          <w:numId w:val="3"/>
        </w:numPr>
        <w:rPr>
          <w:rFonts w:asciiTheme="minorHAnsi" w:hAnsiTheme="minorHAnsi"/>
        </w:rPr>
      </w:pPr>
      <w:r>
        <w:rPr>
          <w:rFonts w:asciiTheme="minorHAnsi" w:hAnsiTheme="minorHAnsi"/>
        </w:rPr>
        <w:t xml:space="preserve">From the Windows Start Menu Programs entry </w:t>
      </w:r>
      <w:r>
        <w:rPr>
          <w:rStyle w:val="Emphasis"/>
          <w:rFonts w:asciiTheme="minorHAnsi" w:hAnsiTheme="minorHAnsi"/>
        </w:rPr>
        <w:t>HRWorks Payroll → Check for updates</w:t>
      </w:r>
      <w:r>
        <w:rPr>
          <w:rFonts w:asciiTheme="minorHAnsi" w:hAnsiTheme="minorHAnsi"/>
        </w:rPr>
        <w:t>.</w:t>
      </w:r>
    </w:p>
    <w:p w14:paraId="417D0F47" w14:textId="133162D0" w:rsidR="003044D8" w:rsidRDefault="003044D8" w:rsidP="003044D8">
      <w:pPr>
        <w:pStyle w:val="Heading4"/>
        <w:keepNext w:val="0"/>
        <w:keepLines w:val="0"/>
        <w:numPr>
          <w:ilvl w:val="0"/>
          <w:numId w:val="1"/>
        </w:numPr>
        <w:spacing w:before="100" w:after="240" w:line="240" w:lineRule="auto"/>
        <w:rPr>
          <w:rFonts w:asciiTheme="minorHAnsi" w:eastAsia="Times New Roman" w:hAnsiTheme="minorHAnsi"/>
        </w:rPr>
      </w:pPr>
      <w:r>
        <w:rPr>
          <w:rFonts w:asciiTheme="minorHAnsi" w:eastAsia="Times New Roman" w:hAnsiTheme="minorHAnsi"/>
        </w:rPr>
        <w:t xml:space="preserve">If you do not wish users to be able to access this </w:t>
      </w:r>
      <w:r w:rsidR="00AB63AA">
        <w:rPr>
          <w:rFonts w:asciiTheme="minorHAnsi" w:eastAsia="Times New Roman" w:hAnsiTheme="minorHAnsi"/>
        </w:rPr>
        <w:t>functionality,</w:t>
      </w:r>
      <w:r>
        <w:rPr>
          <w:rFonts w:asciiTheme="minorHAnsi" w:eastAsia="Times New Roman" w:hAnsiTheme="minorHAnsi"/>
        </w:rPr>
        <w:t xml:space="preserve"> please see the section below "Switching Automatic Updates Off"</w:t>
      </w:r>
    </w:p>
    <w:p w14:paraId="75BFFD4B" w14:textId="77777777" w:rsidR="003044D8" w:rsidRDefault="003044D8" w:rsidP="003044D8">
      <w:pPr>
        <w:pStyle w:val="NormalWeb"/>
        <w:ind w:left="720"/>
        <w:rPr>
          <w:rFonts w:asciiTheme="minorHAnsi" w:hAnsiTheme="minorHAnsi"/>
        </w:rPr>
      </w:pPr>
      <w:r>
        <w:rPr>
          <w:rFonts w:asciiTheme="minorHAnsi" w:hAnsiTheme="minorHAnsi"/>
        </w:rPr>
        <w:t>You might wish to control the deployment of client applications centrally or your client PCs may not have sufficient access to the internet.</w:t>
      </w:r>
    </w:p>
    <w:p w14:paraId="616512AA" w14:textId="77777777" w:rsidR="005523CE" w:rsidRDefault="005523CE" w:rsidP="003044D8">
      <w:pPr>
        <w:pStyle w:val="NormalWeb"/>
        <w:ind w:left="720"/>
        <w:rPr>
          <w:rFonts w:asciiTheme="minorHAnsi" w:hAnsiTheme="minorHAnsi"/>
        </w:rPr>
      </w:pPr>
    </w:p>
    <w:p w14:paraId="5F1FAD51" w14:textId="77777777" w:rsidR="003044D8" w:rsidRDefault="003044D8" w:rsidP="003044D8">
      <w:pPr>
        <w:pStyle w:val="Heading1"/>
        <w:rPr>
          <w:rFonts w:eastAsia="Times New Roman"/>
        </w:rPr>
      </w:pPr>
      <w:bookmarkStart w:id="3" w:name="_Toc2943369"/>
      <w:r>
        <w:rPr>
          <w:rFonts w:eastAsia="Times New Roman"/>
        </w:rPr>
        <w:lastRenderedPageBreak/>
        <w:t xml:space="preserve">OPTIONAL: Switching </w:t>
      </w:r>
      <w:r>
        <w:t>Automatic</w:t>
      </w:r>
      <w:r>
        <w:rPr>
          <w:rFonts w:eastAsia="Times New Roman"/>
        </w:rPr>
        <w:t xml:space="preserve"> Updates Off</w:t>
      </w:r>
      <w:bookmarkEnd w:id="3"/>
    </w:p>
    <w:p w14:paraId="5D48F403" w14:textId="77777777" w:rsidR="003044D8" w:rsidRDefault="003044D8" w:rsidP="003044D8">
      <w:pPr>
        <w:pStyle w:val="NormalWeb"/>
        <w:rPr>
          <w:rFonts w:asciiTheme="minorHAnsi" w:hAnsiTheme="minorHAnsi"/>
        </w:rPr>
      </w:pPr>
      <w:r>
        <w:rPr>
          <w:rFonts w:asciiTheme="minorHAnsi" w:hAnsiTheme="minorHAnsi"/>
        </w:rPr>
        <w:t>If you do not want your payroll system to be kept up to date automatically you can switch this functionality off with some configuration file changes.</w:t>
      </w:r>
    </w:p>
    <w:p w14:paraId="52C5ED08" w14:textId="77777777" w:rsidR="003044D8" w:rsidRDefault="003044D8" w:rsidP="003044D8">
      <w:pPr>
        <w:numPr>
          <w:ilvl w:val="0"/>
          <w:numId w:val="2"/>
        </w:numPr>
        <w:spacing w:before="100" w:beforeAutospacing="1" w:after="100" w:afterAutospacing="1" w:line="240" w:lineRule="auto"/>
        <w:rPr>
          <w:rFonts w:eastAsia="Times New Roman"/>
        </w:rPr>
      </w:pPr>
      <w:r>
        <w:rPr>
          <w:rFonts w:eastAsia="Times New Roman"/>
        </w:rPr>
        <w:t>Open the master config.xml file located in the payroll configuration master folder as located above in Notepad.</w:t>
      </w:r>
    </w:p>
    <w:p w14:paraId="0E2332DC" w14:textId="77777777" w:rsidR="003044D8" w:rsidRDefault="003044D8" w:rsidP="003044D8">
      <w:pPr>
        <w:pStyle w:val="NormalWeb"/>
        <w:numPr>
          <w:ilvl w:val="0"/>
          <w:numId w:val="2"/>
        </w:numPr>
        <w:rPr>
          <w:rFonts w:asciiTheme="minorHAnsi" w:hAnsiTheme="minorHAnsi"/>
        </w:rPr>
      </w:pPr>
      <w:r>
        <w:rPr>
          <w:rFonts w:asciiTheme="minorHAnsi" w:hAnsiTheme="minorHAnsi"/>
        </w:rPr>
        <w:t>Add or edit the following section under the &lt;</w:t>
      </w:r>
      <w:proofErr w:type="spellStart"/>
      <w:r>
        <w:rPr>
          <w:rFonts w:asciiTheme="minorHAnsi" w:hAnsiTheme="minorHAnsi"/>
        </w:rPr>
        <w:t>clsPayrollConfig</w:t>
      </w:r>
      <w:proofErr w:type="spellEnd"/>
      <w:r>
        <w:rPr>
          <w:rFonts w:asciiTheme="minorHAnsi" w:hAnsiTheme="minorHAnsi"/>
        </w:rPr>
        <w:t>&gt; node</w:t>
      </w:r>
    </w:p>
    <w:p w14:paraId="7762EB6C" w14:textId="77777777" w:rsidR="003044D8" w:rsidRPr="00EF594D" w:rsidRDefault="003044D8" w:rsidP="003044D8">
      <w:pPr>
        <w:spacing w:before="100" w:beforeAutospacing="1" w:after="100" w:afterAutospacing="1"/>
        <w:ind w:left="720"/>
        <w:rPr>
          <w:rFonts w:eastAsia="Times New Roman"/>
          <w:i/>
        </w:rPr>
      </w:pPr>
      <w:r w:rsidRPr="00EF594D">
        <w:rPr>
          <w:rFonts w:eastAsia="Times New Roman"/>
          <w:b/>
          <w:bCs/>
          <w:i/>
        </w:rPr>
        <w:t>config section</w:t>
      </w:r>
      <w:r w:rsidRPr="00EF594D">
        <w:rPr>
          <w:rFonts w:eastAsia="Times New Roman"/>
          <w:i/>
        </w:rPr>
        <w:t xml:space="preserve"> </w:t>
      </w:r>
    </w:p>
    <w:p w14:paraId="28EE95B5" w14:textId="77777777" w:rsidR="003044D8" w:rsidRPr="00EF594D" w:rsidRDefault="003044D8" w:rsidP="003044D8">
      <w:pPr>
        <w:pStyle w:val="HTMLPreformatted"/>
        <w:ind w:left="720"/>
        <w:rPr>
          <w:rFonts w:asciiTheme="minorHAnsi" w:hAnsiTheme="minorHAnsi"/>
          <w:i/>
        </w:rPr>
      </w:pPr>
      <w:r w:rsidRPr="00EF594D">
        <w:rPr>
          <w:rFonts w:asciiTheme="minorHAnsi" w:hAnsiTheme="minorHAnsi"/>
          <w:i/>
        </w:rPr>
        <w:t xml:space="preserve">      &lt;</w:t>
      </w:r>
      <w:proofErr w:type="spellStart"/>
      <w:r w:rsidRPr="00EF594D">
        <w:rPr>
          <w:rFonts w:asciiTheme="minorHAnsi" w:hAnsiTheme="minorHAnsi"/>
          <w:i/>
        </w:rPr>
        <w:t>UpdatesEnabled</w:t>
      </w:r>
      <w:proofErr w:type="spellEnd"/>
      <w:r w:rsidRPr="00EF594D">
        <w:rPr>
          <w:rFonts w:asciiTheme="minorHAnsi" w:hAnsiTheme="minorHAnsi"/>
          <w:i/>
        </w:rPr>
        <w:t>&gt;</w:t>
      </w:r>
    </w:p>
    <w:p w14:paraId="63F203D0" w14:textId="77777777" w:rsidR="003044D8" w:rsidRPr="00EF594D" w:rsidRDefault="003044D8" w:rsidP="003044D8">
      <w:pPr>
        <w:pStyle w:val="HTMLPreformatted"/>
        <w:ind w:left="720"/>
        <w:rPr>
          <w:rFonts w:asciiTheme="minorHAnsi" w:hAnsiTheme="minorHAnsi"/>
          <w:i/>
        </w:rPr>
      </w:pPr>
      <w:r w:rsidRPr="00EF594D">
        <w:rPr>
          <w:rFonts w:asciiTheme="minorHAnsi" w:hAnsiTheme="minorHAnsi"/>
          <w:i/>
        </w:rPr>
        <w:t xml:space="preserve">         No</w:t>
      </w:r>
    </w:p>
    <w:p w14:paraId="56893234" w14:textId="77777777" w:rsidR="003044D8" w:rsidRPr="00EF594D" w:rsidRDefault="003044D8" w:rsidP="003044D8">
      <w:pPr>
        <w:pStyle w:val="HTMLPreformatted"/>
        <w:ind w:left="720"/>
        <w:rPr>
          <w:rFonts w:asciiTheme="minorHAnsi" w:hAnsiTheme="minorHAnsi"/>
          <w:i/>
        </w:rPr>
      </w:pPr>
      <w:r w:rsidRPr="00EF594D">
        <w:rPr>
          <w:rFonts w:asciiTheme="minorHAnsi" w:hAnsiTheme="minorHAnsi"/>
          <w:i/>
        </w:rPr>
        <w:t xml:space="preserve">      &lt;/</w:t>
      </w:r>
      <w:proofErr w:type="spellStart"/>
      <w:r w:rsidRPr="00EF594D">
        <w:rPr>
          <w:rFonts w:asciiTheme="minorHAnsi" w:hAnsiTheme="minorHAnsi"/>
          <w:i/>
        </w:rPr>
        <w:t>UpdatesEnabled</w:t>
      </w:r>
      <w:proofErr w:type="spellEnd"/>
      <w:r w:rsidRPr="00EF594D">
        <w:rPr>
          <w:rFonts w:asciiTheme="minorHAnsi" w:hAnsiTheme="minorHAnsi"/>
          <w:i/>
        </w:rPr>
        <w:t>&gt;</w:t>
      </w:r>
    </w:p>
    <w:p w14:paraId="6857E774" w14:textId="77777777" w:rsidR="003044D8" w:rsidRDefault="003044D8" w:rsidP="003044D8">
      <w:pPr>
        <w:numPr>
          <w:ilvl w:val="0"/>
          <w:numId w:val="2"/>
        </w:numPr>
        <w:spacing w:before="100" w:beforeAutospacing="1" w:after="100" w:afterAutospacing="1" w:line="240" w:lineRule="auto"/>
        <w:rPr>
          <w:rFonts w:eastAsia="Times New Roman"/>
        </w:rPr>
      </w:pPr>
      <w:r>
        <w:rPr>
          <w:rFonts w:eastAsia="Times New Roman"/>
        </w:rPr>
        <w:t>Restart the payroll client and notice that the "Check for updates..." option in the Help menu has been removed.</w:t>
      </w:r>
    </w:p>
    <w:p w14:paraId="0F5742EE" w14:textId="77777777" w:rsidR="003044D8" w:rsidRDefault="003044D8" w:rsidP="003044D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rPr>
      </w:pPr>
    </w:p>
    <w:p w14:paraId="21AF6C9E" w14:textId="77777777" w:rsidR="00BA30F9" w:rsidRPr="00BA30F9" w:rsidRDefault="00BA30F9" w:rsidP="00084464">
      <w:r>
        <w:br/>
      </w:r>
    </w:p>
    <w:sectPr w:rsidR="00BA30F9" w:rsidRPr="00BA30F9" w:rsidSect="00DE7FE3">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B3814" w14:textId="77777777" w:rsidR="00E45883" w:rsidRDefault="00E45883" w:rsidP="009A1D29">
      <w:pPr>
        <w:spacing w:line="240" w:lineRule="auto"/>
      </w:pPr>
      <w:r>
        <w:separator/>
      </w:r>
    </w:p>
  </w:endnote>
  <w:endnote w:type="continuationSeparator" w:id="0">
    <w:p w14:paraId="4FA0C458" w14:textId="77777777" w:rsidR="00E45883" w:rsidRDefault="00E45883" w:rsidP="009A1D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9A4FF" w14:textId="77777777" w:rsidR="009A1D29" w:rsidRPr="00C073C8" w:rsidRDefault="00C073C8" w:rsidP="00BE53F2">
    <w:pPr>
      <w:pStyle w:val="Header"/>
      <w:rPr>
        <w:sz w:val="18"/>
      </w:rPr>
    </w:pPr>
    <w:r w:rsidRPr="00C073C8">
      <w:rPr>
        <w:sz w:val="18"/>
      </w:rPr>
      <w:t xml:space="preserve">Version: </w:t>
    </w:r>
    <w:r w:rsidR="00C92755">
      <w:rPr>
        <w:sz w:val="18"/>
      </w:rPr>
      <w:t>1.0</w:t>
    </w:r>
    <w:r w:rsidRPr="00C073C8">
      <w:rPr>
        <w:sz w:val="18"/>
      </w:rPr>
      <w:ptab w:relativeTo="margin" w:alignment="center" w:leader="none"/>
    </w:r>
    <w:r w:rsidRPr="00C073C8">
      <w:rPr>
        <w:sz w:val="18"/>
      </w:rPr>
      <w:t>Wealden Computing Services</w:t>
    </w:r>
    <w:r w:rsidRPr="00C073C8">
      <w:rPr>
        <w:sz w:val="18"/>
      </w:rPr>
      <w:ptab w:relativeTo="margin" w:alignment="right" w:leader="none"/>
    </w:r>
    <w:r w:rsidRPr="00C073C8">
      <w:rPr>
        <w:sz w:val="18"/>
      </w:rPr>
      <w:t xml:space="preserve">Page </w:t>
    </w:r>
    <w:r w:rsidR="004F4C7A" w:rsidRPr="00C073C8">
      <w:rPr>
        <w:sz w:val="18"/>
      </w:rPr>
      <w:fldChar w:fldCharType="begin"/>
    </w:r>
    <w:r w:rsidRPr="00C073C8">
      <w:rPr>
        <w:sz w:val="18"/>
      </w:rPr>
      <w:instrText xml:space="preserve"> PAGE  \* Arabic  \* MERGEFORMAT </w:instrText>
    </w:r>
    <w:r w:rsidR="004F4C7A" w:rsidRPr="00C073C8">
      <w:rPr>
        <w:sz w:val="18"/>
      </w:rPr>
      <w:fldChar w:fldCharType="separate"/>
    </w:r>
    <w:r w:rsidR="002B767E">
      <w:rPr>
        <w:noProof/>
        <w:sz w:val="18"/>
      </w:rPr>
      <w:t>2</w:t>
    </w:r>
    <w:r w:rsidR="004F4C7A" w:rsidRPr="00C073C8">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4C05F" w14:textId="77777777" w:rsidR="00E45883" w:rsidRDefault="00E45883" w:rsidP="009A1D29">
      <w:pPr>
        <w:spacing w:line="240" w:lineRule="auto"/>
      </w:pPr>
      <w:r>
        <w:separator/>
      </w:r>
    </w:p>
  </w:footnote>
  <w:footnote w:type="continuationSeparator" w:id="0">
    <w:p w14:paraId="0E5BE2E0" w14:textId="77777777" w:rsidR="00E45883" w:rsidRDefault="00E45883" w:rsidP="009A1D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CA093" w14:textId="77777777" w:rsidR="009A1D29" w:rsidRDefault="00AB63AA" w:rsidP="00A3642F">
    <w:pPr>
      <w:pStyle w:val="Header"/>
      <w:pBdr>
        <w:bottom w:val="single" w:sz="4" w:space="1" w:color="A5A5A5" w:themeColor="background1" w:themeShade="A5"/>
      </w:pBdr>
      <w:tabs>
        <w:tab w:val="left" w:pos="225"/>
        <w:tab w:val="left" w:pos="2580"/>
        <w:tab w:val="left" w:pos="2985"/>
        <w:tab w:val="left" w:pos="8130"/>
        <w:tab w:val="left" w:pos="8805"/>
      </w:tabs>
      <w:spacing w:after="120" w:line="276" w:lineRule="auto"/>
      <w:jc w:val="center"/>
      <w:rPr>
        <w:color w:val="808080" w:themeColor="text1" w:themeTint="7F"/>
      </w:rPr>
    </w:pPr>
    <w:sdt>
      <w:sdtPr>
        <w:rPr>
          <w:noProof/>
          <w:color w:val="7F7F7F" w:themeColor="background1" w:themeShade="7F"/>
          <w:sz w:val="18"/>
        </w:rPr>
        <w:alias w:val="Title"/>
        <w:id w:val="2059244"/>
        <w:dataBinding w:prefixMappings="xmlns:ns0='http://purl.org/dc/elements/1.1/' xmlns:ns1='http://schemas.openxmlformats.org/package/2006/metadata/core-properties' " w:xpath="/ns1:coreProperties[1]/ns0:title[1]" w:storeItemID="{6C3C8BC8-F283-45AE-878A-BAB7291924A1}"/>
        <w:text/>
      </w:sdtPr>
      <w:sdtEndPr/>
      <w:sdtContent>
        <w:r w:rsidR="00A7095B">
          <w:rPr>
            <w:noProof/>
            <w:color w:val="7F7F7F" w:themeColor="background1" w:themeShade="7F"/>
            <w:sz w:val="18"/>
          </w:rPr>
          <w:t>Unitary Installation Instructions</w:t>
        </w:r>
      </w:sdtContent>
    </w:sdt>
  </w:p>
  <w:p w14:paraId="24C900F2" w14:textId="77777777" w:rsidR="009A1D29" w:rsidRPr="009A1D29" w:rsidRDefault="009A1D29" w:rsidP="009A1D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611057"/>
    <w:multiLevelType w:val="hybridMultilevel"/>
    <w:tmpl w:val="0E201F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467670FB"/>
    <w:multiLevelType w:val="hybridMultilevel"/>
    <w:tmpl w:val="63E6EA8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6F04389C"/>
    <w:multiLevelType w:val="multilevel"/>
    <w:tmpl w:val="D4404D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7BE71513"/>
    <w:multiLevelType w:val="multilevel"/>
    <w:tmpl w:val="578603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15529475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09439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178736">
    <w:abstractNumId w:val="0"/>
  </w:num>
  <w:num w:numId="4" w16cid:durableId="8389323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232D"/>
    <w:rsid w:val="0000486F"/>
    <w:rsid w:val="00027C8F"/>
    <w:rsid w:val="00046195"/>
    <w:rsid w:val="00084464"/>
    <w:rsid w:val="000D53CE"/>
    <w:rsid w:val="000E6FF7"/>
    <w:rsid w:val="001242CE"/>
    <w:rsid w:val="00145090"/>
    <w:rsid w:val="0024713D"/>
    <w:rsid w:val="00272125"/>
    <w:rsid w:val="0027731E"/>
    <w:rsid w:val="002B767E"/>
    <w:rsid w:val="002E7579"/>
    <w:rsid w:val="002F7489"/>
    <w:rsid w:val="003044D8"/>
    <w:rsid w:val="00336141"/>
    <w:rsid w:val="00344989"/>
    <w:rsid w:val="00350135"/>
    <w:rsid w:val="003E1EE8"/>
    <w:rsid w:val="003E7CB0"/>
    <w:rsid w:val="004153A5"/>
    <w:rsid w:val="00450821"/>
    <w:rsid w:val="004669CE"/>
    <w:rsid w:val="00467878"/>
    <w:rsid w:val="004C7699"/>
    <w:rsid w:val="004D3024"/>
    <w:rsid w:val="004F4C7A"/>
    <w:rsid w:val="00537676"/>
    <w:rsid w:val="005523CE"/>
    <w:rsid w:val="005735F6"/>
    <w:rsid w:val="005B5073"/>
    <w:rsid w:val="006C0F0F"/>
    <w:rsid w:val="006E6E52"/>
    <w:rsid w:val="00763CA7"/>
    <w:rsid w:val="00790430"/>
    <w:rsid w:val="007A37FC"/>
    <w:rsid w:val="007E58F9"/>
    <w:rsid w:val="00814CA0"/>
    <w:rsid w:val="008673C1"/>
    <w:rsid w:val="00895BCA"/>
    <w:rsid w:val="008A034D"/>
    <w:rsid w:val="008E0334"/>
    <w:rsid w:val="008F35B9"/>
    <w:rsid w:val="00901CC5"/>
    <w:rsid w:val="00925256"/>
    <w:rsid w:val="00974916"/>
    <w:rsid w:val="009A1D29"/>
    <w:rsid w:val="009B1D13"/>
    <w:rsid w:val="009C766D"/>
    <w:rsid w:val="009F0D01"/>
    <w:rsid w:val="00A135E1"/>
    <w:rsid w:val="00A3642F"/>
    <w:rsid w:val="00A40F2D"/>
    <w:rsid w:val="00A46447"/>
    <w:rsid w:val="00A61C9D"/>
    <w:rsid w:val="00A7095B"/>
    <w:rsid w:val="00AB63AA"/>
    <w:rsid w:val="00AC1522"/>
    <w:rsid w:val="00B4232D"/>
    <w:rsid w:val="00B76A2B"/>
    <w:rsid w:val="00B97DA6"/>
    <w:rsid w:val="00BA30F9"/>
    <w:rsid w:val="00BA42D6"/>
    <w:rsid w:val="00BE53F2"/>
    <w:rsid w:val="00BF111B"/>
    <w:rsid w:val="00C073C8"/>
    <w:rsid w:val="00C169B1"/>
    <w:rsid w:val="00C92755"/>
    <w:rsid w:val="00CF565F"/>
    <w:rsid w:val="00D13A0B"/>
    <w:rsid w:val="00D649D2"/>
    <w:rsid w:val="00D7568C"/>
    <w:rsid w:val="00D8766D"/>
    <w:rsid w:val="00DB447D"/>
    <w:rsid w:val="00DE2F01"/>
    <w:rsid w:val="00DE7FE3"/>
    <w:rsid w:val="00DF2F54"/>
    <w:rsid w:val="00E418E6"/>
    <w:rsid w:val="00E45883"/>
    <w:rsid w:val="00E55D5C"/>
    <w:rsid w:val="00F30BEE"/>
    <w:rsid w:val="00F7505A"/>
    <w:rsid w:val="00FC4195"/>
    <w:rsid w:val="00FE1A6E"/>
    <w:rsid w:val="00FF27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C668E"/>
  <w15:docId w15:val="{96163593-2644-4FCA-874D-506BF2F3D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FE3"/>
  </w:style>
  <w:style w:type="paragraph" w:styleId="Heading1">
    <w:name w:val="heading 1"/>
    <w:basedOn w:val="Normal"/>
    <w:next w:val="Normal"/>
    <w:link w:val="Heading1Char"/>
    <w:uiPriority w:val="9"/>
    <w:qFormat/>
    <w:rsid w:val="00BA30F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A30F9"/>
    <w:pPr>
      <w:keepNext/>
      <w:keepLines/>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A30F9"/>
    <w:pPr>
      <w:keepNext/>
      <w:keepLines/>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A30F9"/>
    <w:pPr>
      <w:keepNext/>
      <w:keepLines/>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1D29"/>
    <w:pPr>
      <w:tabs>
        <w:tab w:val="center" w:pos="4513"/>
        <w:tab w:val="right" w:pos="9026"/>
      </w:tabs>
      <w:spacing w:line="240" w:lineRule="auto"/>
    </w:pPr>
  </w:style>
  <w:style w:type="character" w:customStyle="1" w:styleId="HeaderChar">
    <w:name w:val="Header Char"/>
    <w:basedOn w:val="DefaultParagraphFont"/>
    <w:link w:val="Header"/>
    <w:uiPriority w:val="99"/>
    <w:rsid w:val="009A1D29"/>
  </w:style>
  <w:style w:type="paragraph" w:styleId="Footer">
    <w:name w:val="footer"/>
    <w:basedOn w:val="Normal"/>
    <w:link w:val="FooterChar"/>
    <w:uiPriority w:val="99"/>
    <w:unhideWhenUsed/>
    <w:rsid w:val="009A1D29"/>
    <w:pPr>
      <w:tabs>
        <w:tab w:val="center" w:pos="4513"/>
        <w:tab w:val="right" w:pos="9026"/>
      </w:tabs>
      <w:spacing w:line="240" w:lineRule="auto"/>
    </w:pPr>
  </w:style>
  <w:style w:type="character" w:customStyle="1" w:styleId="FooterChar">
    <w:name w:val="Footer Char"/>
    <w:basedOn w:val="DefaultParagraphFont"/>
    <w:link w:val="Footer"/>
    <w:uiPriority w:val="99"/>
    <w:rsid w:val="009A1D29"/>
  </w:style>
  <w:style w:type="paragraph" w:styleId="BalloonText">
    <w:name w:val="Balloon Text"/>
    <w:basedOn w:val="Normal"/>
    <w:link w:val="BalloonTextChar"/>
    <w:uiPriority w:val="99"/>
    <w:semiHidden/>
    <w:unhideWhenUsed/>
    <w:rsid w:val="009A1D2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1D29"/>
    <w:rPr>
      <w:rFonts w:ascii="Tahoma" w:hAnsi="Tahoma" w:cs="Tahoma"/>
      <w:sz w:val="16"/>
      <w:szCs w:val="16"/>
    </w:rPr>
  </w:style>
  <w:style w:type="character" w:styleId="PlaceholderText">
    <w:name w:val="Placeholder Text"/>
    <w:basedOn w:val="DefaultParagraphFont"/>
    <w:uiPriority w:val="99"/>
    <w:semiHidden/>
    <w:rsid w:val="00BE53F2"/>
    <w:rPr>
      <w:color w:val="808080"/>
    </w:rPr>
  </w:style>
  <w:style w:type="paragraph" w:styleId="NoSpacing">
    <w:name w:val="No Spacing"/>
    <w:link w:val="NoSpacingChar"/>
    <w:uiPriority w:val="1"/>
    <w:qFormat/>
    <w:rsid w:val="00BE53F2"/>
    <w:pPr>
      <w:spacing w:line="240" w:lineRule="auto"/>
    </w:pPr>
    <w:rPr>
      <w:rFonts w:eastAsiaTheme="minorEastAsia"/>
      <w:lang w:val="en-US"/>
    </w:rPr>
  </w:style>
  <w:style w:type="character" w:customStyle="1" w:styleId="NoSpacingChar">
    <w:name w:val="No Spacing Char"/>
    <w:basedOn w:val="DefaultParagraphFont"/>
    <w:link w:val="NoSpacing"/>
    <w:uiPriority w:val="1"/>
    <w:rsid w:val="00BE53F2"/>
    <w:rPr>
      <w:rFonts w:eastAsiaTheme="minorEastAsia"/>
      <w:lang w:val="en-US"/>
    </w:rPr>
  </w:style>
  <w:style w:type="character" w:customStyle="1" w:styleId="Heading1Char">
    <w:name w:val="Heading 1 Char"/>
    <w:basedOn w:val="DefaultParagraphFont"/>
    <w:link w:val="Heading1"/>
    <w:uiPriority w:val="9"/>
    <w:rsid w:val="00BA30F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A30F9"/>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BA30F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A30F9"/>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BA30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A30F9"/>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sid w:val="00BA30F9"/>
    <w:rPr>
      <w:i/>
      <w:iCs/>
      <w:color w:val="808080" w:themeColor="text1" w:themeTint="7F"/>
    </w:rPr>
  </w:style>
  <w:style w:type="character" w:customStyle="1" w:styleId="Heading3Char">
    <w:name w:val="Heading 3 Char"/>
    <w:basedOn w:val="DefaultParagraphFont"/>
    <w:link w:val="Heading3"/>
    <w:uiPriority w:val="9"/>
    <w:rsid w:val="00BA30F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BA30F9"/>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unhideWhenUsed/>
    <w:rsid w:val="003044D8"/>
    <w:rPr>
      <w:color w:val="0000FF"/>
      <w:u w:val="single"/>
    </w:rPr>
  </w:style>
  <w:style w:type="paragraph" w:styleId="HTMLPreformatted">
    <w:name w:val="HTML Preformatted"/>
    <w:basedOn w:val="Normal"/>
    <w:link w:val="HTMLPreformattedChar"/>
    <w:uiPriority w:val="99"/>
    <w:semiHidden/>
    <w:unhideWhenUsed/>
    <w:rsid w:val="00304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pPr>
    <w:rPr>
      <w:rFonts w:ascii="Courier New" w:eastAsiaTheme="minorEastAsia"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3044D8"/>
    <w:rPr>
      <w:rFonts w:ascii="Courier New" w:eastAsiaTheme="minorEastAsia" w:hAnsi="Courier New" w:cs="Courier New"/>
      <w:sz w:val="20"/>
      <w:szCs w:val="20"/>
      <w:lang w:eastAsia="en-GB"/>
    </w:rPr>
  </w:style>
  <w:style w:type="paragraph" w:styleId="NormalWeb">
    <w:name w:val="Normal (Web)"/>
    <w:basedOn w:val="Normal"/>
    <w:uiPriority w:val="99"/>
    <w:unhideWhenUsed/>
    <w:rsid w:val="003044D8"/>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TOC1">
    <w:name w:val="toc 1"/>
    <w:basedOn w:val="Normal"/>
    <w:next w:val="Normal"/>
    <w:autoRedefine/>
    <w:uiPriority w:val="39"/>
    <w:unhideWhenUsed/>
    <w:qFormat/>
    <w:rsid w:val="003044D8"/>
    <w:pPr>
      <w:spacing w:before="0" w:after="100" w:line="240" w:lineRule="auto"/>
    </w:pPr>
    <w:rPr>
      <w:rFonts w:ascii="Times New Roman" w:eastAsiaTheme="minorEastAsia" w:hAnsi="Times New Roman" w:cs="Times New Roman"/>
      <w:sz w:val="24"/>
      <w:szCs w:val="24"/>
      <w:lang w:eastAsia="en-GB"/>
    </w:rPr>
  </w:style>
  <w:style w:type="paragraph" w:styleId="TOC2">
    <w:name w:val="toc 2"/>
    <w:basedOn w:val="Normal"/>
    <w:next w:val="Normal"/>
    <w:autoRedefine/>
    <w:uiPriority w:val="39"/>
    <w:unhideWhenUsed/>
    <w:qFormat/>
    <w:rsid w:val="003044D8"/>
    <w:pPr>
      <w:spacing w:before="0" w:after="100" w:line="240" w:lineRule="auto"/>
      <w:ind w:left="240"/>
    </w:pPr>
    <w:rPr>
      <w:rFonts w:ascii="Times New Roman" w:eastAsiaTheme="minorEastAsia" w:hAnsi="Times New Roman" w:cs="Times New Roman"/>
      <w:sz w:val="24"/>
      <w:szCs w:val="24"/>
      <w:lang w:eastAsia="en-GB"/>
    </w:rPr>
  </w:style>
  <w:style w:type="paragraph" w:styleId="TOCHeading">
    <w:name w:val="TOC Heading"/>
    <w:basedOn w:val="Heading1"/>
    <w:next w:val="Normal"/>
    <w:uiPriority w:val="39"/>
    <w:semiHidden/>
    <w:unhideWhenUsed/>
    <w:qFormat/>
    <w:rsid w:val="003044D8"/>
    <w:pPr>
      <w:outlineLvl w:val="9"/>
    </w:pPr>
    <w:rPr>
      <w:lang w:val="en-US"/>
    </w:rPr>
  </w:style>
  <w:style w:type="paragraph" w:customStyle="1" w:styleId="Title1">
    <w:name w:val="Title1"/>
    <w:basedOn w:val="Normal"/>
    <w:uiPriority w:val="99"/>
    <w:rsid w:val="003044D8"/>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styleId="Emphasis">
    <w:name w:val="Emphasis"/>
    <w:basedOn w:val="DefaultParagraphFont"/>
    <w:uiPriority w:val="20"/>
    <w:qFormat/>
    <w:rsid w:val="003044D8"/>
    <w:rPr>
      <w:i/>
      <w:iCs/>
    </w:rPr>
  </w:style>
  <w:style w:type="paragraph" w:styleId="ListParagraph">
    <w:name w:val="List Paragraph"/>
    <w:basedOn w:val="Normal"/>
    <w:uiPriority w:val="34"/>
    <w:qFormat/>
    <w:rsid w:val="005523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77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id.boyle\AppData\Roaming\Microsoft\Templates\ISO%20Word%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5418AB50F98409EA9CB476E82AEDAF9"/>
        <w:category>
          <w:name w:val="General"/>
          <w:gallery w:val="placeholder"/>
        </w:category>
        <w:types>
          <w:type w:val="bbPlcHdr"/>
        </w:types>
        <w:behaviors>
          <w:behavior w:val="content"/>
        </w:behaviors>
        <w:guid w:val="{7066242D-24D3-4BA9-B0E3-97C63764C4CA}"/>
      </w:docPartPr>
      <w:docPartBody>
        <w:p w:rsidR="0044260F" w:rsidRDefault="0044260F">
          <w:pPr>
            <w:pStyle w:val="F5418AB50F98409EA9CB476E82AEDAF9"/>
          </w:pPr>
          <w:r w:rsidRPr="002C6D75">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44260F"/>
    <w:rsid w:val="000E4869"/>
    <w:rsid w:val="00167685"/>
    <w:rsid w:val="002D71F6"/>
    <w:rsid w:val="0037791C"/>
    <w:rsid w:val="0044260F"/>
    <w:rsid w:val="00444940"/>
    <w:rsid w:val="008379C2"/>
    <w:rsid w:val="009003FC"/>
    <w:rsid w:val="00A94471"/>
    <w:rsid w:val="00AB68F9"/>
    <w:rsid w:val="00B47702"/>
    <w:rsid w:val="00C04EE3"/>
    <w:rsid w:val="00D50D93"/>
    <w:rsid w:val="00FF04FA"/>
    <w:rsid w:val="00FF0A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6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260F"/>
    <w:rPr>
      <w:color w:val="808080"/>
    </w:rPr>
  </w:style>
  <w:style w:type="paragraph" w:customStyle="1" w:styleId="F5418AB50F98409EA9CB476E82AEDAF9">
    <w:name w:val="F5418AB50F98409EA9CB476E82AEDAF9"/>
    <w:rsid w:val="004426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2017-02-17T00:00:00</PublishDate>
  <Abstract/>
  <CompanyAddress>Unit 6, Sovereign Business Centre, 33 Stockingswater Lane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ISO Word Template.dotx</Template>
  <TotalTime>19</TotalTime>
  <Pages>7</Pages>
  <Words>1063</Words>
  <Characters>6060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Installing the HRWorks Payroll 2019 year end update</vt:lpstr>
    </vt:vector>
  </TitlesOfParts>
  <Company>Wealden Computing Services</Company>
  <LinksUpToDate>false</LinksUpToDate>
  <CharactersWithSpaces>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Unitary Installation Instructions</dc:title>
  <dc:creator>david.boyle</dc:creator>
  <cp:lastModifiedBy>David Boyle</cp:lastModifiedBy>
  <cp:revision>15</cp:revision>
  <cp:lastPrinted>2019-03-28T11:06:00Z</cp:lastPrinted>
  <dcterms:created xsi:type="dcterms:W3CDTF">2019-03-25T11:51:00Z</dcterms:created>
  <dcterms:modified xsi:type="dcterms:W3CDTF">2024-03-05T15:21:00Z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-782210749</vt:i4>
  </property>
</Properties>
</file>